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23C5" w14:textId="77777777" w:rsidR="00C10428"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r>
        <w:rPr>
          <w:rFonts w:ascii="Arial" w:eastAsia="Arial" w:hAnsi="Arial" w:cs="Arial"/>
          <w:noProof/>
          <w:sz w:val="24"/>
          <w:szCs w:val="24"/>
        </w:rPr>
        <w:drawing>
          <wp:inline distT="0" distB="0" distL="0" distR="0" wp14:anchorId="5FE16096" wp14:editId="12AB4F80">
            <wp:extent cx="1218578" cy="891858"/>
            <wp:effectExtent l="0" t="0" r="0" b="0"/>
            <wp:docPr id="28"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8" name="image4.jp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1218578" cy="891858"/>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3BC75B7" wp14:editId="56F58B18">
            <wp:simplePos x="0" y="0"/>
            <wp:positionH relativeFrom="column">
              <wp:posOffset>171450</wp:posOffset>
            </wp:positionH>
            <wp:positionV relativeFrom="paragraph">
              <wp:posOffset>0</wp:posOffset>
            </wp:positionV>
            <wp:extent cx="1431188" cy="894492"/>
            <wp:effectExtent l="0" t="0" r="0" b="0"/>
            <wp:wrapSquare wrapText="bothSides" distT="0" distB="0" distL="114300" distR="114300"/>
            <wp:docPr id="27"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 name="image3.jpg">
                      <a:extLst>
                        <a:ext uri="{C183D7F6-B498-43B3-948B-1728B52AA6E4}">
                          <adec:decorative xmlns:adec="http://schemas.microsoft.com/office/drawing/2017/decorative" val="1"/>
                        </a:ext>
                      </a:extLst>
                    </pic:cNvPr>
                    <pic:cNvPicPr preferRelativeResize="0"/>
                  </pic:nvPicPr>
                  <pic:blipFill>
                    <a:blip r:embed="rId9"/>
                    <a:srcRect t="12595" b="24789"/>
                    <a:stretch>
                      <a:fillRect/>
                    </a:stretch>
                  </pic:blipFill>
                  <pic:spPr>
                    <a:xfrm>
                      <a:off x="0" y="0"/>
                      <a:ext cx="1431188" cy="894492"/>
                    </a:xfrm>
                    <a:prstGeom prst="rect">
                      <a:avLst/>
                    </a:prstGeom>
                    <a:ln/>
                  </pic:spPr>
                </pic:pic>
              </a:graphicData>
            </a:graphic>
          </wp:anchor>
        </w:drawing>
      </w:r>
    </w:p>
    <w:p w14:paraId="259135F4" w14:textId="77777777" w:rsidR="00C10428" w:rsidRDefault="00C10428">
      <w:pPr>
        <w:pBdr>
          <w:top w:val="nil"/>
          <w:left w:val="nil"/>
          <w:bottom w:val="nil"/>
          <w:right w:val="nil"/>
          <w:between w:val="nil"/>
        </w:pBdr>
        <w:jc w:val="center"/>
        <w:rPr>
          <w:rFonts w:ascii="Arial" w:eastAsia="Arial" w:hAnsi="Arial" w:cs="Arial"/>
          <w:b/>
          <w:sz w:val="24"/>
          <w:szCs w:val="24"/>
        </w:rPr>
      </w:pPr>
    </w:p>
    <w:p w14:paraId="4ECF8F02" w14:textId="77777777" w:rsidR="00C10428" w:rsidRDefault="0000000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Thank you for your referral to the HENRY </w:t>
      </w:r>
      <w:proofErr w:type="spellStart"/>
      <w:r>
        <w:rPr>
          <w:rFonts w:ascii="Arial" w:eastAsia="Arial" w:hAnsi="Arial" w:cs="Arial"/>
          <w:b/>
          <w:color w:val="000000"/>
          <w:sz w:val="24"/>
          <w:szCs w:val="24"/>
        </w:rPr>
        <w:t>programme</w:t>
      </w:r>
      <w:proofErr w:type="spellEnd"/>
    </w:p>
    <w:p w14:paraId="0BAE1081" w14:textId="77777777" w:rsidR="00C10428" w:rsidRDefault="00C10428">
      <w:pPr>
        <w:pBdr>
          <w:top w:val="nil"/>
          <w:left w:val="nil"/>
          <w:bottom w:val="nil"/>
          <w:right w:val="nil"/>
          <w:between w:val="nil"/>
        </w:pBdr>
        <w:jc w:val="center"/>
        <w:rPr>
          <w:rFonts w:ascii="Arial" w:eastAsia="Arial" w:hAnsi="Arial" w:cs="Arial"/>
          <w:b/>
          <w:sz w:val="24"/>
          <w:szCs w:val="24"/>
        </w:rPr>
      </w:pPr>
    </w:p>
    <w:p w14:paraId="2FBBD0FF" w14:textId="77777777" w:rsidR="00C10428" w:rsidRDefault="0000000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Eligible groups</w:t>
      </w:r>
    </w:p>
    <w:p w14:paraId="534D9FF3" w14:textId="77777777" w:rsidR="00C1042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Families with children 0-7yrs, who live in Croydon (or registered with a C</w:t>
      </w:r>
      <w:r>
        <w:rPr>
          <w:rFonts w:ascii="Arial" w:eastAsia="Arial" w:hAnsi="Arial" w:cs="Arial"/>
          <w:sz w:val="24"/>
          <w:szCs w:val="24"/>
        </w:rPr>
        <w:t>roydon GP)</w:t>
      </w:r>
    </w:p>
    <w:p w14:paraId="63FE1AE5" w14:textId="77777777" w:rsidR="00C10428" w:rsidRDefault="00000000">
      <w:pPr>
        <w:pBdr>
          <w:top w:val="nil"/>
          <w:left w:val="nil"/>
          <w:bottom w:val="nil"/>
          <w:right w:val="nil"/>
          <w:between w:val="nil"/>
        </w:pBdr>
        <w:spacing w:after="0"/>
        <w:ind w:left="720"/>
        <w:rPr>
          <w:rFonts w:ascii="Arial" w:eastAsia="Arial" w:hAnsi="Arial" w:cs="Arial"/>
          <w:sz w:val="24"/>
          <w:szCs w:val="24"/>
          <w:highlight w:val="yellow"/>
        </w:rPr>
      </w:pPr>
      <w:r>
        <w:rPr>
          <w:rFonts w:ascii="Arial" w:eastAsia="Arial" w:hAnsi="Arial" w:cs="Arial"/>
          <w:color w:val="FF0000"/>
          <w:sz w:val="24"/>
          <w:szCs w:val="24"/>
          <w:highlight w:val="yellow"/>
        </w:rPr>
        <w:t xml:space="preserve"> </w:t>
      </w:r>
      <w:r>
        <w:rPr>
          <w:rFonts w:ascii="Arial" w:eastAsia="Arial" w:hAnsi="Arial" w:cs="Arial"/>
          <w:b/>
          <w:sz w:val="24"/>
          <w:szCs w:val="24"/>
          <w:highlight w:val="yellow"/>
        </w:rPr>
        <w:t>AND</w:t>
      </w:r>
    </w:p>
    <w:p w14:paraId="265AB96E" w14:textId="77777777" w:rsidR="00C10428"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Families with children w</w:t>
      </w:r>
      <w:r>
        <w:rPr>
          <w:rFonts w:ascii="Arial" w:eastAsia="Arial" w:hAnsi="Arial" w:cs="Arial"/>
          <w:sz w:val="24"/>
          <w:szCs w:val="24"/>
        </w:rPr>
        <w:t>hose weight is above the 91</w:t>
      </w:r>
      <w:r>
        <w:rPr>
          <w:rFonts w:ascii="Arial" w:eastAsia="Arial" w:hAnsi="Arial" w:cs="Arial"/>
          <w:sz w:val="24"/>
          <w:szCs w:val="24"/>
          <w:vertAlign w:val="superscript"/>
        </w:rPr>
        <w:t>st</w:t>
      </w:r>
      <w:r>
        <w:rPr>
          <w:rFonts w:ascii="Arial" w:eastAsia="Arial" w:hAnsi="Arial" w:cs="Arial"/>
          <w:sz w:val="24"/>
          <w:szCs w:val="24"/>
        </w:rPr>
        <w:t xml:space="preserve"> weight centile </w:t>
      </w:r>
      <w:r>
        <w:rPr>
          <w:rFonts w:ascii="Arial" w:eastAsia="Arial" w:hAnsi="Arial" w:cs="Arial"/>
          <w:b/>
          <w:sz w:val="24"/>
          <w:szCs w:val="24"/>
          <w:highlight w:val="yellow"/>
        </w:rPr>
        <w:t>OR</w:t>
      </w:r>
    </w:p>
    <w:p w14:paraId="01887C91" w14:textId="77777777" w:rsidR="00C10428" w:rsidRDefault="00000000">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Families from areas with higher rates of obesity at reception and year 6 (see map in </w:t>
      </w:r>
      <w:r w:rsidR="00C90996">
        <w:rPr>
          <w:rFonts w:ascii="Arial" w:eastAsia="Arial" w:hAnsi="Arial" w:cs="Arial"/>
          <w:sz w:val="24"/>
          <w:szCs w:val="24"/>
        </w:rPr>
        <w:t>A</w:t>
      </w:r>
      <w:r>
        <w:rPr>
          <w:rFonts w:ascii="Arial" w:eastAsia="Arial" w:hAnsi="Arial" w:cs="Arial"/>
          <w:sz w:val="24"/>
          <w:szCs w:val="24"/>
        </w:rPr>
        <w:t>ppendi</w:t>
      </w:r>
      <w:r w:rsidR="00C90996">
        <w:rPr>
          <w:rFonts w:ascii="Arial" w:eastAsia="Arial" w:hAnsi="Arial" w:cs="Arial"/>
          <w:sz w:val="24"/>
          <w:szCs w:val="24"/>
        </w:rPr>
        <w:t>x A</w:t>
      </w:r>
      <w:r>
        <w:rPr>
          <w:rFonts w:ascii="Arial" w:eastAsia="Arial" w:hAnsi="Arial" w:cs="Arial"/>
          <w:sz w:val="24"/>
          <w:szCs w:val="24"/>
        </w:rPr>
        <w:t xml:space="preserve">) </w:t>
      </w:r>
      <w:r>
        <w:rPr>
          <w:rFonts w:ascii="Arial" w:eastAsia="Arial" w:hAnsi="Arial" w:cs="Arial"/>
          <w:b/>
          <w:sz w:val="24"/>
          <w:szCs w:val="24"/>
          <w:highlight w:val="yellow"/>
        </w:rPr>
        <w:t>OR</w:t>
      </w:r>
    </w:p>
    <w:p w14:paraId="6C1F84B7" w14:textId="77777777" w:rsidR="00C10428" w:rsidRDefault="00000000">
      <w:pPr>
        <w:numPr>
          <w:ilvl w:val="0"/>
          <w:numId w:val="1"/>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Ethnic groups with higher rates of obesity - Black African or Black Caribbean (see graph in Appendix </w:t>
      </w:r>
      <w:r w:rsidR="00C90996">
        <w:rPr>
          <w:rFonts w:ascii="Arial" w:eastAsia="Arial" w:hAnsi="Arial" w:cs="Arial"/>
          <w:sz w:val="24"/>
          <w:szCs w:val="24"/>
        </w:rPr>
        <w:t>B</w:t>
      </w:r>
      <w:r>
        <w:rPr>
          <w:rFonts w:ascii="Arial" w:eastAsia="Arial" w:hAnsi="Arial" w:cs="Arial"/>
          <w:sz w:val="24"/>
          <w:szCs w:val="24"/>
        </w:rPr>
        <w:t xml:space="preserve">) </w:t>
      </w:r>
      <w:r>
        <w:rPr>
          <w:rFonts w:ascii="Arial" w:eastAsia="Arial" w:hAnsi="Arial" w:cs="Arial"/>
          <w:b/>
          <w:sz w:val="24"/>
          <w:szCs w:val="24"/>
          <w:highlight w:val="yellow"/>
        </w:rPr>
        <w:t>OR</w:t>
      </w:r>
    </w:p>
    <w:p w14:paraId="1033499C" w14:textId="77777777" w:rsidR="00C10428" w:rsidRDefault="00000000">
      <w:pPr>
        <w:numPr>
          <w:ilvl w:val="0"/>
          <w:numId w:val="1"/>
        </w:num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Other high-risk groups </w:t>
      </w:r>
      <w:proofErr w:type="gramStart"/>
      <w:r>
        <w:rPr>
          <w:rFonts w:ascii="Arial" w:eastAsia="Arial" w:hAnsi="Arial" w:cs="Arial"/>
          <w:sz w:val="24"/>
          <w:szCs w:val="24"/>
        </w:rPr>
        <w:t>e.g.</w:t>
      </w:r>
      <w:proofErr w:type="gramEnd"/>
      <w:r>
        <w:rPr>
          <w:rFonts w:ascii="Arial" w:eastAsia="Arial" w:hAnsi="Arial" w:cs="Arial"/>
          <w:sz w:val="24"/>
          <w:szCs w:val="24"/>
        </w:rPr>
        <w:t xml:space="preserve"> children with a physical or learning disability</w:t>
      </w:r>
      <w:r w:rsidR="007476CC">
        <w:rPr>
          <w:rFonts w:ascii="Arial" w:eastAsia="Arial" w:hAnsi="Arial" w:cs="Arial"/>
          <w:sz w:val="24"/>
          <w:szCs w:val="24"/>
        </w:rPr>
        <w:t xml:space="preserve"> </w:t>
      </w:r>
      <w:r w:rsidR="007476CC">
        <w:rPr>
          <w:rFonts w:ascii="Arial" w:eastAsia="Arial" w:hAnsi="Arial" w:cs="Arial"/>
          <w:b/>
          <w:sz w:val="24"/>
          <w:szCs w:val="24"/>
          <w:highlight w:val="yellow"/>
        </w:rPr>
        <w:t>OR</w:t>
      </w:r>
    </w:p>
    <w:p w14:paraId="1A9B9EB2" w14:textId="77777777" w:rsidR="00C10428" w:rsidRPr="007476CC" w:rsidRDefault="007476CC" w:rsidP="007476CC">
      <w:pPr>
        <w:numPr>
          <w:ilvl w:val="0"/>
          <w:numId w:val="1"/>
        </w:numPr>
        <w:pBdr>
          <w:top w:val="nil"/>
          <w:left w:val="nil"/>
          <w:bottom w:val="nil"/>
          <w:right w:val="nil"/>
          <w:between w:val="nil"/>
        </w:pBdr>
        <w:rPr>
          <w:rFonts w:ascii="Arial" w:eastAsia="Arial" w:hAnsi="Arial" w:cs="Arial"/>
          <w:sz w:val="24"/>
          <w:szCs w:val="24"/>
        </w:rPr>
      </w:pPr>
      <w:r w:rsidRPr="007476CC">
        <w:rPr>
          <w:rFonts w:ascii="Arial" w:hAnsi="Arial" w:cs="Arial"/>
          <w:color w:val="202124"/>
          <w:sz w:val="24"/>
          <w:szCs w:val="24"/>
          <w:shd w:val="clear" w:color="auto" w:fill="FFFFFF"/>
        </w:rPr>
        <w:t xml:space="preserve">Families whom the evidence base suggests would benefit from additional healthy </w:t>
      </w:r>
      <w:proofErr w:type="spellStart"/>
      <w:r w:rsidRPr="007476CC">
        <w:rPr>
          <w:rFonts w:ascii="Arial" w:hAnsi="Arial" w:cs="Arial"/>
          <w:color w:val="202124"/>
          <w:sz w:val="24"/>
          <w:szCs w:val="24"/>
          <w:shd w:val="clear" w:color="auto" w:fill="FFFFFF"/>
        </w:rPr>
        <w:t>behaviours</w:t>
      </w:r>
      <w:proofErr w:type="spellEnd"/>
      <w:r w:rsidRPr="007476CC">
        <w:rPr>
          <w:rFonts w:ascii="Arial" w:hAnsi="Arial" w:cs="Arial"/>
          <w:color w:val="202124"/>
          <w:sz w:val="24"/>
          <w:szCs w:val="24"/>
          <w:shd w:val="clear" w:color="auto" w:fill="FFFFFF"/>
        </w:rPr>
        <w:t xml:space="preserve"> support</w:t>
      </w:r>
    </w:p>
    <w:tbl>
      <w:tblPr>
        <w:tblStyle w:val="a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30"/>
        <w:gridCol w:w="7626"/>
      </w:tblGrid>
      <w:tr w:rsidR="00C10428" w14:paraId="7BC5759E" w14:textId="77777777" w:rsidTr="00C81642">
        <w:trPr>
          <w:trHeight w:val="502"/>
        </w:trPr>
        <w:tc>
          <w:tcPr>
            <w:tcW w:w="10456" w:type="dxa"/>
            <w:gridSpan w:val="2"/>
            <w:vAlign w:val="center"/>
          </w:tcPr>
          <w:p w14:paraId="5F23CEE8" w14:textId="77777777"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 xml:space="preserve">Parent/s or </w:t>
            </w:r>
            <w:proofErr w:type="spellStart"/>
            <w:r>
              <w:rPr>
                <w:rFonts w:ascii="Arial" w:eastAsia="Arial" w:hAnsi="Arial" w:cs="Arial"/>
                <w:b/>
                <w:color w:val="000000"/>
                <w:sz w:val="24"/>
                <w:szCs w:val="24"/>
              </w:rPr>
              <w:t>carer</w:t>
            </w:r>
            <w:proofErr w:type="spellEnd"/>
            <w:r>
              <w:rPr>
                <w:rFonts w:ascii="Arial" w:eastAsia="Arial" w:hAnsi="Arial" w:cs="Arial"/>
                <w:b/>
                <w:color w:val="000000"/>
                <w:sz w:val="24"/>
                <w:szCs w:val="24"/>
              </w:rPr>
              <w:t>/s details</w:t>
            </w:r>
          </w:p>
        </w:tc>
      </w:tr>
      <w:tr w:rsidR="00C10428" w14:paraId="6F49BC00" w14:textId="77777777" w:rsidTr="00C81642">
        <w:trPr>
          <w:trHeight w:val="308"/>
        </w:trPr>
        <w:tc>
          <w:tcPr>
            <w:tcW w:w="2830" w:type="dxa"/>
            <w:vAlign w:val="center"/>
          </w:tcPr>
          <w:p w14:paraId="613E1858"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First name/s</w:t>
            </w:r>
          </w:p>
        </w:tc>
        <w:tc>
          <w:tcPr>
            <w:tcW w:w="7626" w:type="dxa"/>
            <w:vAlign w:val="center"/>
          </w:tcPr>
          <w:p w14:paraId="2638E22E"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6373210B" w14:textId="77777777" w:rsidTr="00C81642">
        <w:trPr>
          <w:trHeight w:val="316"/>
        </w:trPr>
        <w:tc>
          <w:tcPr>
            <w:tcW w:w="2830" w:type="dxa"/>
            <w:vAlign w:val="center"/>
          </w:tcPr>
          <w:p w14:paraId="7ABE3C2A"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Surname/s</w:t>
            </w:r>
          </w:p>
        </w:tc>
        <w:tc>
          <w:tcPr>
            <w:tcW w:w="7626" w:type="dxa"/>
            <w:vAlign w:val="center"/>
          </w:tcPr>
          <w:p w14:paraId="6F171450"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3C5182C0" w14:textId="77777777" w:rsidTr="00C81642">
        <w:trPr>
          <w:trHeight w:val="554"/>
        </w:trPr>
        <w:tc>
          <w:tcPr>
            <w:tcW w:w="2830" w:type="dxa"/>
            <w:vAlign w:val="center"/>
          </w:tcPr>
          <w:p w14:paraId="52C7970F"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Address and postcode</w:t>
            </w:r>
          </w:p>
        </w:tc>
        <w:tc>
          <w:tcPr>
            <w:tcW w:w="7626" w:type="dxa"/>
            <w:vAlign w:val="center"/>
          </w:tcPr>
          <w:p w14:paraId="4DFB0226"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p w14:paraId="318E54A1"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0048CF35" w14:textId="77777777" w:rsidTr="00C81642">
        <w:trPr>
          <w:trHeight w:val="373"/>
        </w:trPr>
        <w:tc>
          <w:tcPr>
            <w:tcW w:w="2830" w:type="dxa"/>
            <w:vAlign w:val="center"/>
          </w:tcPr>
          <w:p w14:paraId="1E11C68F"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Email</w:t>
            </w:r>
          </w:p>
        </w:tc>
        <w:tc>
          <w:tcPr>
            <w:tcW w:w="7626" w:type="dxa"/>
            <w:vAlign w:val="center"/>
          </w:tcPr>
          <w:p w14:paraId="2AFB2861"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35D8F5EF" w14:textId="77777777" w:rsidTr="00C81642">
        <w:trPr>
          <w:trHeight w:val="889"/>
        </w:trPr>
        <w:tc>
          <w:tcPr>
            <w:tcW w:w="2830" w:type="dxa"/>
            <w:vAlign w:val="center"/>
          </w:tcPr>
          <w:p w14:paraId="0441E00D"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Preferred contact telephone number</w:t>
            </w:r>
          </w:p>
        </w:tc>
        <w:tc>
          <w:tcPr>
            <w:tcW w:w="7626" w:type="dxa"/>
            <w:vAlign w:val="center"/>
          </w:tcPr>
          <w:p w14:paraId="6E3D0440"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085213DB" w14:textId="77777777" w:rsidTr="00C81642">
        <w:trPr>
          <w:trHeight w:val="554"/>
        </w:trPr>
        <w:tc>
          <w:tcPr>
            <w:tcW w:w="2830" w:type="dxa"/>
            <w:vAlign w:val="center"/>
          </w:tcPr>
          <w:p w14:paraId="5F5FAE0F"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First language</w:t>
            </w:r>
          </w:p>
        </w:tc>
        <w:sdt>
          <w:sdtPr>
            <w:id w:val="-265156389"/>
            <w:placeholder>
              <w:docPart w:val="DefaultPlaceholder_-1854013438"/>
            </w:placeholder>
            <w:dropDownList>
              <w:listItem w:value="Choose an item."/>
              <w:listItem w:displayText="English (English or Welsh if in Wales)" w:value="English (English or Welsh if in Wales)"/>
              <w:listItem w:displayText="Welsh/Cymraeg (in England only)" w:value="Welsh/Cymraeg (in England only)"/>
              <w:listItem w:displayText="Other UK language: Gaelic (Irish)" w:value="Other UK language: Gaelic (Irish)"/>
              <w:listItem w:displayText="Other UK language: Gaelic (Scottish)" w:value="Other UK language: Gaelic (Scottish)"/>
              <w:listItem w:displayText="Other UK language: Manx Gaelic " w:value="Other UK language: Manx Gaelic "/>
              <w:listItem w:displayText="Other UK language: Gaelic (Not otherwise specified)" w:value="Other UK language: Gaelic (Not otherwise specified)"/>
              <w:listItem w:displayText="Other UK language: Cornish" w:value="Other UK language: Cornish"/>
              <w:listItem w:displayText="Other UK language: Scots" w:value="Other UK language: Scots"/>
              <w:listItem w:displayText="Other UK language: Gypsy/ Traveller languages" w:value="Other UK language: Gypsy/ Traveller languages"/>
              <w:listItem w:displayText="French" w:value="French"/>
              <w:listItem w:displayText="Portuguese" w:value="Portuguese"/>
              <w:listItem w:displayText="Spanish" w:value="Spanish"/>
              <w:listItem w:displayText="Other European Language (EU): Italian" w:value="Other European Language (EU): Italian"/>
              <w:listItem w:displayText="Other European Language (EU): German" w:value="Other European Language (EU): German"/>
              <w:listItem w:displayText="Other European Language (EU): Polish" w:value="Other European Language (EU): Polish"/>
              <w:listItem w:displayText="Other European Language (EU): Slovak" w:value="Other European Language (EU): Slovak"/>
              <w:listItem w:displayText="Other European Language (EU): Czech" w:value="Other European Language (EU): Czech"/>
              <w:listItem w:displayText="Other European Language (EU): Romanian" w:value="Other European Language (EU): Romanian"/>
              <w:listItem w:displayText="Other European Language (EU): Lithuanian" w:value="Other European Language (EU): Lithuanian"/>
              <w:listItem w:displayText="Other European Language (EU): Latvian" w:value="Other European Language (EU): Latvian"/>
              <w:listItem w:displayText="Other European Language (EU): Hungarian" w:value="Other European Language (EU): Hungarian"/>
              <w:listItem w:displayText="Other European Language (EU): Bulgarian" w:value="Other European Language (EU): Bulgarian"/>
              <w:listItem w:displayText="Other European Language (EU): Greek" w:value="Other European Language (EU): Greek"/>
              <w:listItem w:displayText="Other European Language (EU): Dutch" w:value="Other European Language (EU): Dutch"/>
              <w:listItem w:displayText="Other European Language (EU): Swedish" w:value="Other European Language (EU): Swedish"/>
              <w:listItem w:displayText="Other European Language (EU): Danish" w:value="Other European Language (EU): Danish"/>
              <w:listItem w:displayText="Other European Language (EU): Finnish" w:value="Other European Language (EU): Finnish"/>
              <w:listItem w:displayText="Other European Language (EU): Estonian" w:value="Other European Language (EU): Estonian"/>
              <w:listItem w:displayText="Other European Language (EU): Slovenian" w:value="Other European Language (EU): Slovenian"/>
              <w:listItem w:displayText="Other European Language (EU): Maltese" w:value="Other European Language (EU): Maltese"/>
              <w:listItem w:displayText="Other European Language (EU): Any other European language (EU)" w:value="Other European Language (EU): Any other European language (EU)"/>
              <w:listItem w:displayText="Other European Language (non EU): Albanian" w:value="Other European Language (non EU): Albanian"/>
              <w:listItem w:displayText="Other European Language (non EU): Serbian/Croatian/Bosnian" w:value="Other European Language (non EU): Serbian/Croatian/Bosnian"/>
              <w:listItem w:displayText="Other European Language (non EU): Ukranian" w:value="Other European Language (non EU): Ukranian"/>
              <w:listItem w:displayText="Other European Language (non EU): Any other Eastern European language (non EU)" w:value="Other European Language (non EU): Any other Eastern European language (non EU)"/>
              <w:listItem w:displayText="Other European Language (non EU): Northern European language (non EU)" w:value="Other European Language (non EU): Northern European language (non EU)"/>
              <w:listItem w:displayText="Other European Language (non national): Romani language (any)" w:value="Other European Language (non national): Romani language (any)"/>
              <w:listItem w:displayText="Other European Language (non national): Yiddish" w:value="Other European Language (non national): Yiddish"/>
              <w:listItem w:displayText="Russian" w:value="Russian"/>
              <w:listItem w:displayText="Turkish" w:value="Turkish"/>
              <w:listItem w:displayText="Arabic" w:value="Arabic"/>
              <w:listItem w:displayText="West/Central Asian Language: Hebrew" w:value="West/Central Asian Language: Hebrew"/>
              <w:listItem w:displayText="West/Central Asian Language: Kurdish" w:value="West/Central Asian Language: Kurdish"/>
              <w:listItem w:displayText="West/Central Asian Language: Persian/Farsi" w:value="West/Central Asian Language: Persian/Farsi"/>
              <w:listItem w:displayText="West/Central Asian Language: Pashto" w:value="West/Central Asian Language: Pashto"/>
              <w:listItem w:displayText="West/Central Asian Language: West/Central Asian language (all other)" w:value="West/Central Asian Language: West/Central Asian language (all other)"/>
              <w:listItem w:displayText="South Asian Language: Urdu" w:value="South Asian Language: Urdu"/>
              <w:listItem w:displayText="South Asian Language: Hindi" w:value="South Asian Language: Hindi"/>
              <w:listItem w:displayText="South Asian Language: Panjabi" w:value="South Asian Language: Panjabi"/>
              <w:listItem w:displayText="South Asian Language: Pakistani Pahari (with Mirpuri and Potwari)" w:value="South Asian Language: Pakistani Pahari (with Mirpuri and Potwari)"/>
              <w:listItem w:displayText="South Asian Language: Bengali (with Sylheti and Chatgaya)" w:value="South Asian Language: Bengali (with Sylheti and Chatgaya)"/>
              <w:listItem w:displayText="South Asian Language: Gujarati" w:value="South Asian Language: Gujarati"/>
              <w:listItem w:displayText="South Asian Language: Marathi" w:value="South Asian Language: Marathi"/>
              <w:listItem w:displayText="South Asian Language: Telugu" w:value="South Asian Language: Telugu"/>
              <w:listItem w:displayText="South Asian Language: Tamil" w:value="South Asian Language: Tamil"/>
              <w:listItem w:displayText="South Asian Language: Malayalam" w:value="South Asian Language: Malayalam"/>
              <w:listItem w:displayText="South Asian Language: Sinhala" w:value="South Asian Language: Sinhala"/>
              <w:listItem w:displayText="South Asian Language: Nepalese" w:value="South Asian Language: Nepalese"/>
              <w:listItem w:displayText="South Asian Language: South Asian Language (all other)" w:value="South Asian Language: South Asian Language (all other)"/>
              <w:listItem w:displayText="East Asian Language: Mandarin Chinese" w:value="East Asian Language: Mandarin Chinese"/>
              <w:listItem w:displayText="East Asian Language: Cantonese Chinese" w:value="East Asian Language: Cantonese Chinese"/>
              <w:listItem w:displayText="East Asian Language: All other Chinese" w:value="East Asian Language: All other Chinese"/>
              <w:listItem w:displayText="East Asian Language: Japanese" w:value="East Asian Language: Japanese"/>
              <w:listItem w:displayText="East Asian Language: Korean" w:value="East Asian Language: Korean"/>
              <w:listItem w:displayText="East Asian Language: Vietnamese" w:value="East Asian Language: Vietnamese"/>
              <w:listItem w:displayText="East Asian Language: Thai" w:value="East Asian Language: Thai"/>
              <w:listItem w:displayText="East Asian Language: Malay" w:value="East Asian Language: Malay"/>
              <w:listItem w:displayText="East Asian Language: Tagalog/Filipino" w:value="East Asian Language: Tagalog/Filipino"/>
              <w:listItem w:displayText="East Asian Language: East Asian Language (all other)" w:value="East Asian Language: East Asian Language (all other)"/>
              <w:listItem w:displayText="Oceanic/Australian language (any)" w:value="Oceanic/Australian language (any)"/>
              <w:listItem w:displayText="North/South American language (any)" w:value="North/South American language (any)"/>
              <w:listItem w:displayText="Caribbean Creole: Caribbean Creole (English-based)" w:value="Caribbean Creole: Caribbean Creole (English-based)"/>
              <w:listItem w:displayText="Caribbean Creole: Caribbean Creole (all other)" w:value="Caribbean Creole: Caribbean Creole (all other)"/>
              <w:listItem w:displayText="African Language: Amharic" w:value="African Language: Amharic"/>
              <w:listItem w:displayText="African Language: Tigrinya " w:value="African Language: Tigrinya "/>
              <w:listItem w:displayText="African Language: Somali" w:value="African Language: Somali"/>
              <w:listItem w:displayText="African Language: Krio" w:value="African Language: Krio"/>
              <w:listItem w:displayText="African Language: Akan" w:value="African Language: Akan"/>
              <w:listItem w:displayText="African Language: Yoruba" w:value="African Language: Yoruba"/>
              <w:listItem w:displayText="African Language: Igbo" w:value="African Language: Igbo"/>
              <w:listItem w:displayText="African Language: Swahili/Kiswahili" w:value="African Language: Swahili/Kiswahili"/>
              <w:listItem w:displayText="African Language: Luganda" w:value="African Language: Luganda"/>
              <w:listItem w:displayText="African Language: Lingala" w:value="African Language: Lingala"/>
              <w:listItem w:displayText="African Language: Shona" w:value="African Language: Shona"/>
              <w:listItem w:displayText="African Language: Afrikaans" w:value="African Language: Afrikaans"/>
              <w:listItem w:displayText="African Language: Any other Nigerian language" w:value="African Language: Any other Nigerian language"/>
              <w:listItem w:displayText="African Language: West African Language (all other)" w:value="African Language: West African Language (all other)"/>
              <w:listItem w:displayText="African Language: African Language (all other)" w:value="African Language: African Language (all other)"/>
              <w:listItem w:displayText="Other languages: All other languages" w:value="Other languages: All other languages"/>
              <w:listItem w:displayText="Sign Language: British sign language" w:value="Sign Language: British sign language"/>
              <w:listItem w:displayText="Sign Language: Sign language (all other)" w:value="Sign Language: Sign language (all other)"/>
            </w:dropDownList>
          </w:sdtPr>
          <w:sdtContent>
            <w:tc>
              <w:tcPr>
                <w:tcW w:w="7626" w:type="dxa"/>
                <w:shd w:val="clear" w:color="auto" w:fill="auto"/>
                <w:vAlign w:val="center"/>
              </w:tcPr>
              <w:p w14:paraId="74A5664A"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sidRPr="00C81642">
                  <w:t>Choose an item.</w:t>
                </w:r>
              </w:p>
            </w:tc>
          </w:sdtContent>
        </w:sdt>
      </w:tr>
      <w:tr w:rsidR="00C10428" w14:paraId="3D998049" w14:textId="77777777" w:rsidTr="00C81642">
        <w:trPr>
          <w:trHeight w:val="544"/>
        </w:trPr>
        <w:tc>
          <w:tcPr>
            <w:tcW w:w="2830" w:type="dxa"/>
            <w:vAlign w:val="center"/>
          </w:tcPr>
          <w:p w14:paraId="4FD06C7C"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Interpreter required including sign language?</w:t>
            </w:r>
          </w:p>
        </w:tc>
        <w:tc>
          <w:tcPr>
            <w:tcW w:w="7626" w:type="dxa"/>
            <w:shd w:val="clear" w:color="auto" w:fill="auto"/>
            <w:vAlign w:val="center"/>
          </w:tcPr>
          <w:p w14:paraId="09DEA62B"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Yes/No</w:t>
            </w:r>
          </w:p>
        </w:tc>
      </w:tr>
      <w:tr w:rsidR="00C10428" w14:paraId="2A592D43" w14:textId="77777777" w:rsidTr="00C81642">
        <w:trPr>
          <w:trHeight w:val="562"/>
        </w:trPr>
        <w:tc>
          <w:tcPr>
            <w:tcW w:w="10456" w:type="dxa"/>
            <w:gridSpan w:val="2"/>
            <w:vAlign w:val="center"/>
          </w:tcPr>
          <w:p w14:paraId="44DB40FE" w14:textId="77777777"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Youngest child’s details (0-7yrs)</w:t>
            </w:r>
          </w:p>
        </w:tc>
      </w:tr>
      <w:tr w:rsidR="00C10428" w14:paraId="6F3DDEAE" w14:textId="77777777" w:rsidTr="00C81642">
        <w:trPr>
          <w:trHeight w:val="337"/>
        </w:trPr>
        <w:tc>
          <w:tcPr>
            <w:tcW w:w="2830" w:type="dxa"/>
            <w:vAlign w:val="center"/>
          </w:tcPr>
          <w:p w14:paraId="3A2A26C7"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First name</w:t>
            </w:r>
          </w:p>
        </w:tc>
        <w:tc>
          <w:tcPr>
            <w:tcW w:w="7626" w:type="dxa"/>
            <w:vAlign w:val="center"/>
          </w:tcPr>
          <w:p w14:paraId="7E1E660C"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4BC7EF37" w14:textId="77777777" w:rsidTr="00C81642">
        <w:trPr>
          <w:trHeight w:val="286"/>
        </w:trPr>
        <w:tc>
          <w:tcPr>
            <w:tcW w:w="2830" w:type="dxa"/>
            <w:vAlign w:val="center"/>
          </w:tcPr>
          <w:p w14:paraId="3394B106"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Surname</w:t>
            </w:r>
          </w:p>
        </w:tc>
        <w:tc>
          <w:tcPr>
            <w:tcW w:w="7626" w:type="dxa"/>
            <w:vAlign w:val="center"/>
          </w:tcPr>
          <w:p w14:paraId="6A57F7BD"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202505FD" w14:textId="77777777" w:rsidTr="00C81642">
        <w:trPr>
          <w:trHeight w:val="564"/>
        </w:trPr>
        <w:tc>
          <w:tcPr>
            <w:tcW w:w="2830" w:type="dxa"/>
            <w:vAlign w:val="center"/>
          </w:tcPr>
          <w:p w14:paraId="5030FDDA"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Date of birth</w:t>
            </w:r>
          </w:p>
        </w:tc>
        <w:tc>
          <w:tcPr>
            <w:tcW w:w="7626" w:type="dxa"/>
            <w:vAlign w:val="center"/>
          </w:tcPr>
          <w:p w14:paraId="02876B1E"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bl>
    <w:p w14:paraId="47637535" w14:textId="77777777" w:rsidR="00C10428" w:rsidRDefault="00C10428">
      <w:pPr>
        <w:widowControl w:val="0"/>
        <w:pBdr>
          <w:top w:val="nil"/>
          <w:left w:val="nil"/>
          <w:bottom w:val="nil"/>
          <w:right w:val="nil"/>
          <w:between w:val="nil"/>
        </w:pBdr>
        <w:spacing w:after="0" w:line="276" w:lineRule="auto"/>
        <w:rPr>
          <w:rFonts w:ascii="Arial" w:eastAsia="Arial" w:hAnsi="Arial" w:cs="Arial"/>
          <w:sz w:val="24"/>
          <w:szCs w:val="24"/>
        </w:rPr>
      </w:pPr>
    </w:p>
    <w:p w14:paraId="4D9448DF" w14:textId="77777777" w:rsidR="00C10428" w:rsidRDefault="00C10428">
      <w:pPr>
        <w:widowControl w:val="0"/>
        <w:pBdr>
          <w:top w:val="nil"/>
          <w:left w:val="nil"/>
          <w:bottom w:val="nil"/>
          <w:right w:val="nil"/>
          <w:between w:val="nil"/>
        </w:pBdr>
        <w:spacing w:after="0" w:line="276" w:lineRule="auto"/>
        <w:rPr>
          <w:rFonts w:ascii="Arial" w:eastAsia="Arial" w:hAnsi="Arial" w:cs="Arial"/>
          <w:sz w:val="24"/>
          <w:szCs w:val="24"/>
        </w:rPr>
      </w:pPr>
    </w:p>
    <w:tbl>
      <w:tblPr>
        <w:tblStyle w:val="a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93"/>
        <w:gridCol w:w="287"/>
        <w:gridCol w:w="7087"/>
        <w:gridCol w:w="1389"/>
      </w:tblGrid>
      <w:tr w:rsidR="00C10428" w14:paraId="73863A6B" w14:textId="77777777" w:rsidTr="00C81642">
        <w:trPr>
          <w:trHeight w:val="572"/>
        </w:trPr>
        <w:tc>
          <w:tcPr>
            <w:tcW w:w="10456" w:type="dxa"/>
            <w:gridSpan w:val="4"/>
            <w:vAlign w:val="center"/>
          </w:tcPr>
          <w:p w14:paraId="4CBC6BF3" w14:textId="77777777"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sz w:val="24"/>
                <w:szCs w:val="24"/>
              </w:rPr>
              <w:lastRenderedPageBreak/>
              <w:t>Reason for referral (Tick all that are relevant)</w:t>
            </w:r>
          </w:p>
        </w:tc>
      </w:tr>
      <w:tr w:rsidR="00C10428" w14:paraId="2766F9B6" w14:textId="77777777" w:rsidTr="00C81642">
        <w:trPr>
          <w:trHeight w:val="508"/>
        </w:trPr>
        <w:tc>
          <w:tcPr>
            <w:tcW w:w="1980" w:type="dxa"/>
            <w:gridSpan w:val="2"/>
            <w:vAlign w:val="center"/>
          </w:tcPr>
          <w:p w14:paraId="7F7BFF59"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Please tick:</w:t>
            </w:r>
          </w:p>
        </w:tc>
        <w:tc>
          <w:tcPr>
            <w:tcW w:w="7087" w:type="dxa"/>
          </w:tcPr>
          <w:p w14:paraId="52FFE980"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Child’s weight over the 91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centile. </w:t>
            </w:r>
            <w:r>
              <w:rPr>
                <w:rFonts w:ascii="Arial" w:eastAsia="Arial" w:hAnsi="Arial" w:cs="Arial"/>
                <w:b/>
                <w:sz w:val="24"/>
                <w:szCs w:val="24"/>
              </w:rPr>
              <w:t>Please provide centile, or height and weight if available</w:t>
            </w:r>
          </w:p>
        </w:tc>
        <w:tc>
          <w:tcPr>
            <w:tcW w:w="1389" w:type="dxa"/>
            <w:vAlign w:val="center"/>
          </w:tcPr>
          <w:p w14:paraId="3EADAA31" w14:textId="77777777"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14:paraId="76CC5879" w14:textId="77777777" w:rsidTr="00C81642">
        <w:trPr>
          <w:trHeight w:val="590"/>
        </w:trPr>
        <w:tc>
          <w:tcPr>
            <w:tcW w:w="1980" w:type="dxa"/>
            <w:gridSpan w:val="2"/>
            <w:vAlign w:val="center"/>
          </w:tcPr>
          <w:p w14:paraId="348681C7" w14:textId="77777777"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14:paraId="272D6DC9" w14:textId="77777777" w:rsidR="00C10428" w:rsidRDefault="00000000">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color w:val="000000"/>
                <w:sz w:val="24"/>
                <w:szCs w:val="24"/>
              </w:rPr>
              <w:t>Child’s weight is increasing over time but not yet over the 91</w:t>
            </w:r>
            <w:r>
              <w:rPr>
                <w:rFonts w:ascii="Arial" w:eastAsia="Arial" w:hAnsi="Arial" w:cs="Arial"/>
                <w:color w:val="000000"/>
                <w:sz w:val="24"/>
                <w:szCs w:val="24"/>
                <w:vertAlign w:val="superscript"/>
              </w:rPr>
              <w:t>st</w:t>
            </w:r>
            <w:r>
              <w:rPr>
                <w:rFonts w:ascii="Arial" w:eastAsia="Arial" w:hAnsi="Arial" w:cs="Arial"/>
                <w:color w:val="000000"/>
                <w:sz w:val="24"/>
                <w:szCs w:val="24"/>
              </w:rPr>
              <w:t xml:space="preserve"> centile</w:t>
            </w:r>
            <w:r>
              <w:rPr>
                <w:rFonts w:ascii="Arial" w:eastAsia="Arial" w:hAnsi="Arial" w:cs="Arial"/>
                <w:sz w:val="24"/>
                <w:szCs w:val="24"/>
              </w:rPr>
              <w:t xml:space="preserve">. </w:t>
            </w:r>
          </w:p>
        </w:tc>
        <w:tc>
          <w:tcPr>
            <w:tcW w:w="1389" w:type="dxa"/>
            <w:vAlign w:val="center"/>
          </w:tcPr>
          <w:p w14:paraId="14D97E3B" w14:textId="77777777"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14:paraId="470B7E14" w14:textId="77777777" w:rsidTr="00C81642">
        <w:trPr>
          <w:trHeight w:val="548"/>
        </w:trPr>
        <w:tc>
          <w:tcPr>
            <w:tcW w:w="1980" w:type="dxa"/>
            <w:gridSpan w:val="2"/>
          </w:tcPr>
          <w:p w14:paraId="186B1F42" w14:textId="77777777"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14:paraId="609ADFD8"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Parental overweight or obesity or overweight or obesity in older siblings </w:t>
            </w:r>
            <w:r>
              <w:rPr>
                <w:rFonts w:ascii="Arial" w:eastAsia="Arial" w:hAnsi="Arial" w:cs="Arial"/>
                <w:sz w:val="24"/>
                <w:szCs w:val="24"/>
              </w:rPr>
              <w:t>(only if in eligible area/group)</w:t>
            </w:r>
          </w:p>
        </w:tc>
        <w:tc>
          <w:tcPr>
            <w:tcW w:w="1389" w:type="dxa"/>
            <w:vAlign w:val="center"/>
          </w:tcPr>
          <w:p w14:paraId="308A5C81" w14:textId="77777777"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14:paraId="788AA8B1" w14:textId="77777777" w:rsidTr="00C81642">
        <w:trPr>
          <w:trHeight w:val="562"/>
        </w:trPr>
        <w:tc>
          <w:tcPr>
            <w:tcW w:w="1980" w:type="dxa"/>
            <w:gridSpan w:val="2"/>
          </w:tcPr>
          <w:p w14:paraId="1EF0AE78" w14:textId="77777777" w:rsidR="00C10428" w:rsidRDefault="00C10428">
            <w:pPr>
              <w:pBdr>
                <w:top w:val="nil"/>
                <w:left w:val="nil"/>
                <w:bottom w:val="nil"/>
                <w:right w:val="nil"/>
                <w:between w:val="nil"/>
              </w:pBdr>
              <w:rPr>
                <w:rFonts w:ascii="Arial" w:eastAsia="Arial" w:hAnsi="Arial" w:cs="Arial"/>
                <w:b/>
                <w:color w:val="000000"/>
                <w:sz w:val="24"/>
                <w:szCs w:val="24"/>
              </w:rPr>
            </w:pPr>
          </w:p>
        </w:tc>
        <w:tc>
          <w:tcPr>
            <w:tcW w:w="7087" w:type="dxa"/>
          </w:tcPr>
          <w:p w14:paraId="1261E5F9"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From at risk ethnic groups* (see Appendix B)</w:t>
            </w:r>
          </w:p>
        </w:tc>
        <w:tc>
          <w:tcPr>
            <w:tcW w:w="1389" w:type="dxa"/>
            <w:vAlign w:val="center"/>
          </w:tcPr>
          <w:p w14:paraId="50C033A9" w14:textId="77777777" w:rsidR="00C10428" w:rsidRDefault="00000000">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Black African</w:t>
            </w:r>
          </w:p>
        </w:tc>
      </w:tr>
      <w:tr w:rsidR="00C10428" w14:paraId="20D6E8BB" w14:textId="77777777" w:rsidTr="00C81642">
        <w:trPr>
          <w:trHeight w:val="562"/>
        </w:trPr>
        <w:tc>
          <w:tcPr>
            <w:tcW w:w="1980" w:type="dxa"/>
            <w:gridSpan w:val="2"/>
          </w:tcPr>
          <w:p w14:paraId="7A768762" w14:textId="77777777" w:rsidR="00C10428" w:rsidRDefault="00C10428">
            <w:pPr>
              <w:pBdr>
                <w:top w:val="nil"/>
                <w:left w:val="nil"/>
                <w:bottom w:val="nil"/>
                <w:right w:val="nil"/>
                <w:between w:val="nil"/>
              </w:pBdr>
              <w:rPr>
                <w:rFonts w:ascii="Arial" w:eastAsia="Arial" w:hAnsi="Arial" w:cs="Arial"/>
                <w:b/>
                <w:color w:val="000000"/>
                <w:sz w:val="24"/>
                <w:szCs w:val="24"/>
              </w:rPr>
            </w:pPr>
          </w:p>
        </w:tc>
        <w:tc>
          <w:tcPr>
            <w:tcW w:w="7087" w:type="dxa"/>
          </w:tcPr>
          <w:p w14:paraId="3034A8D3" w14:textId="77777777"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1389" w:type="dxa"/>
            <w:vAlign w:val="center"/>
          </w:tcPr>
          <w:p w14:paraId="6F3D619E" w14:textId="77777777" w:rsidR="00C10428" w:rsidRDefault="00000000">
            <w:pPr>
              <w:pBdr>
                <w:top w:val="nil"/>
                <w:left w:val="nil"/>
                <w:bottom w:val="nil"/>
                <w:right w:val="nil"/>
                <w:between w:val="nil"/>
              </w:pBdr>
              <w:spacing w:after="160" w:line="259" w:lineRule="auto"/>
              <w:jc w:val="center"/>
              <w:rPr>
                <w:rFonts w:ascii="Arial" w:eastAsia="Arial" w:hAnsi="Arial" w:cs="Arial"/>
                <w:color w:val="000000"/>
                <w:sz w:val="24"/>
                <w:szCs w:val="24"/>
              </w:rPr>
            </w:pPr>
            <w:r>
              <w:rPr>
                <w:rFonts w:ascii="Arial" w:eastAsia="Arial" w:hAnsi="Arial" w:cs="Arial"/>
                <w:color w:val="000000"/>
                <w:sz w:val="24"/>
                <w:szCs w:val="24"/>
              </w:rPr>
              <w:t>Black Caribbean</w:t>
            </w:r>
          </w:p>
        </w:tc>
      </w:tr>
      <w:tr w:rsidR="00C10428" w14:paraId="59572458" w14:textId="77777777" w:rsidTr="00C81642">
        <w:trPr>
          <w:trHeight w:val="562"/>
        </w:trPr>
        <w:tc>
          <w:tcPr>
            <w:tcW w:w="1980" w:type="dxa"/>
            <w:gridSpan w:val="2"/>
          </w:tcPr>
          <w:p w14:paraId="6FAB0AFF" w14:textId="77777777" w:rsidR="00C10428" w:rsidRDefault="00C10428">
            <w:pPr>
              <w:pBdr>
                <w:top w:val="nil"/>
                <w:left w:val="nil"/>
                <w:bottom w:val="nil"/>
                <w:right w:val="nil"/>
                <w:between w:val="nil"/>
              </w:pBdr>
              <w:rPr>
                <w:rFonts w:ascii="Arial" w:eastAsia="Arial" w:hAnsi="Arial" w:cs="Arial"/>
                <w:b/>
                <w:color w:val="000000"/>
                <w:sz w:val="24"/>
                <w:szCs w:val="24"/>
              </w:rPr>
            </w:pPr>
          </w:p>
        </w:tc>
        <w:tc>
          <w:tcPr>
            <w:tcW w:w="7087" w:type="dxa"/>
          </w:tcPr>
          <w:p w14:paraId="0FD1DA44" w14:textId="77777777" w:rsidR="00C10428" w:rsidRDefault="00000000">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highlight w:val="white"/>
              </w:rPr>
              <w:t>Child with LTC, SEND or physical disabilities</w:t>
            </w:r>
          </w:p>
        </w:tc>
        <w:tc>
          <w:tcPr>
            <w:tcW w:w="1389" w:type="dxa"/>
            <w:vAlign w:val="center"/>
          </w:tcPr>
          <w:p w14:paraId="00AF1F79" w14:textId="77777777" w:rsidR="00C10428" w:rsidRDefault="00C10428">
            <w:pPr>
              <w:pBdr>
                <w:top w:val="nil"/>
                <w:left w:val="nil"/>
                <w:bottom w:val="nil"/>
                <w:right w:val="nil"/>
                <w:between w:val="nil"/>
              </w:pBdr>
              <w:jc w:val="center"/>
              <w:rPr>
                <w:rFonts w:ascii="Arial" w:eastAsia="Arial" w:hAnsi="Arial" w:cs="Arial"/>
                <w:color w:val="000000"/>
                <w:sz w:val="24"/>
                <w:szCs w:val="24"/>
              </w:rPr>
            </w:pPr>
          </w:p>
        </w:tc>
      </w:tr>
      <w:tr w:rsidR="00C10428" w14:paraId="4EA1D721" w14:textId="77777777" w:rsidTr="00C81642">
        <w:trPr>
          <w:trHeight w:val="562"/>
        </w:trPr>
        <w:tc>
          <w:tcPr>
            <w:tcW w:w="1980" w:type="dxa"/>
            <w:gridSpan w:val="2"/>
          </w:tcPr>
          <w:p w14:paraId="7F1A376E" w14:textId="77777777"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14:paraId="2BCD7F1B"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Family have requested support for parenting, food, activity, </w:t>
            </w:r>
            <w:proofErr w:type="gramStart"/>
            <w:r>
              <w:rPr>
                <w:rFonts w:ascii="Arial" w:eastAsia="Arial" w:hAnsi="Arial" w:cs="Arial"/>
                <w:color w:val="000000"/>
                <w:sz w:val="24"/>
                <w:szCs w:val="24"/>
              </w:rPr>
              <w:t xml:space="preserve">diet </w:t>
            </w:r>
            <w:r>
              <w:rPr>
                <w:rFonts w:ascii="Arial" w:eastAsia="Arial" w:hAnsi="Arial" w:cs="Arial"/>
                <w:sz w:val="24"/>
                <w:szCs w:val="24"/>
              </w:rPr>
              <w:t xml:space="preserve"> (</w:t>
            </w:r>
            <w:proofErr w:type="gramEnd"/>
            <w:r>
              <w:rPr>
                <w:rFonts w:ascii="Arial" w:eastAsia="Arial" w:hAnsi="Arial" w:cs="Arial"/>
                <w:sz w:val="24"/>
                <w:szCs w:val="24"/>
              </w:rPr>
              <w:t>only if in eligible area/group)</w:t>
            </w:r>
          </w:p>
        </w:tc>
        <w:tc>
          <w:tcPr>
            <w:tcW w:w="1389" w:type="dxa"/>
            <w:vAlign w:val="center"/>
          </w:tcPr>
          <w:p w14:paraId="05920A4D" w14:textId="77777777"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14:paraId="03859EA1" w14:textId="77777777" w:rsidTr="00C81642">
        <w:trPr>
          <w:trHeight w:val="562"/>
        </w:trPr>
        <w:tc>
          <w:tcPr>
            <w:tcW w:w="1980" w:type="dxa"/>
            <w:gridSpan w:val="2"/>
          </w:tcPr>
          <w:p w14:paraId="31C6FECE" w14:textId="77777777"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14:paraId="3A29FB4E"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Managing food </w:t>
            </w:r>
            <w:proofErr w:type="spellStart"/>
            <w:r>
              <w:rPr>
                <w:rFonts w:ascii="Arial" w:eastAsia="Arial" w:hAnsi="Arial" w:cs="Arial"/>
                <w:color w:val="000000"/>
                <w:sz w:val="24"/>
                <w:szCs w:val="24"/>
              </w:rPr>
              <w:t>behaviours</w:t>
            </w:r>
            <w:proofErr w:type="spellEnd"/>
            <w:r>
              <w:rPr>
                <w:rFonts w:ascii="Arial" w:eastAsia="Arial" w:hAnsi="Arial" w:cs="Arial"/>
                <w:color w:val="000000"/>
                <w:sz w:val="24"/>
                <w:szCs w:val="24"/>
              </w:rPr>
              <w:t xml:space="preserve"> at </w:t>
            </w:r>
            <w:proofErr w:type="gramStart"/>
            <w:r>
              <w:rPr>
                <w:rFonts w:ascii="Arial" w:eastAsia="Arial" w:hAnsi="Arial" w:cs="Arial"/>
                <w:color w:val="000000"/>
                <w:sz w:val="24"/>
                <w:szCs w:val="24"/>
              </w:rPr>
              <w:t>meal times</w:t>
            </w:r>
            <w:proofErr w:type="gramEnd"/>
            <w:r>
              <w:rPr>
                <w:rFonts w:ascii="Arial" w:eastAsia="Arial" w:hAnsi="Arial" w:cs="Arial"/>
                <w:color w:val="000000"/>
                <w:sz w:val="24"/>
                <w:szCs w:val="24"/>
              </w:rPr>
              <w:t xml:space="preserve"> </w:t>
            </w:r>
            <w:r>
              <w:rPr>
                <w:rFonts w:ascii="Arial" w:eastAsia="Arial" w:hAnsi="Arial" w:cs="Arial"/>
                <w:sz w:val="24"/>
                <w:szCs w:val="24"/>
              </w:rPr>
              <w:t>(only if in eligible area/group)</w:t>
            </w:r>
          </w:p>
        </w:tc>
        <w:tc>
          <w:tcPr>
            <w:tcW w:w="1389" w:type="dxa"/>
            <w:vAlign w:val="center"/>
          </w:tcPr>
          <w:p w14:paraId="779AAA56" w14:textId="77777777"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14:paraId="0214B032" w14:textId="77777777" w:rsidTr="00C81642">
        <w:trPr>
          <w:trHeight w:val="562"/>
        </w:trPr>
        <w:tc>
          <w:tcPr>
            <w:tcW w:w="1980" w:type="dxa"/>
            <w:gridSpan w:val="2"/>
          </w:tcPr>
          <w:p w14:paraId="382343DB" w14:textId="77777777" w:rsidR="00C10428" w:rsidRDefault="00C10428">
            <w:pPr>
              <w:pBdr>
                <w:top w:val="nil"/>
                <w:left w:val="nil"/>
                <w:bottom w:val="nil"/>
                <w:right w:val="nil"/>
                <w:between w:val="nil"/>
              </w:pBdr>
              <w:spacing w:after="160" w:line="259" w:lineRule="auto"/>
              <w:rPr>
                <w:rFonts w:ascii="Arial" w:eastAsia="Arial" w:hAnsi="Arial" w:cs="Arial"/>
                <w:b/>
                <w:color w:val="000000"/>
                <w:sz w:val="24"/>
                <w:szCs w:val="24"/>
              </w:rPr>
            </w:pPr>
          </w:p>
        </w:tc>
        <w:tc>
          <w:tcPr>
            <w:tcW w:w="7087" w:type="dxa"/>
          </w:tcPr>
          <w:p w14:paraId="3BEEF955" w14:textId="77777777" w:rsidR="00C10428" w:rsidRDefault="00000000">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 xml:space="preserve">Support with cooking on a budget </w:t>
            </w:r>
            <w:r>
              <w:rPr>
                <w:rFonts w:ascii="Arial" w:eastAsia="Arial" w:hAnsi="Arial" w:cs="Arial"/>
                <w:sz w:val="24"/>
                <w:szCs w:val="24"/>
              </w:rPr>
              <w:t>(only if in eligible area/group)</w:t>
            </w:r>
          </w:p>
        </w:tc>
        <w:tc>
          <w:tcPr>
            <w:tcW w:w="1389" w:type="dxa"/>
            <w:vAlign w:val="center"/>
          </w:tcPr>
          <w:p w14:paraId="59E00460" w14:textId="77777777" w:rsidR="00C10428" w:rsidRDefault="00C10428">
            <w:pPr>
              <w:pBdr>
                <w:top w:val="nil"/>
                <w:left w:val="nil"/>
                <w:bottom w:val="nil"/>
                <w:right w:val="nil"/>
                <w:between w:val="nil"/>
              </w:pBdr>
              <w:spacing w:after="160" w:line="259" w:lineRule="auto"/>
              <w:jc w:val="center"/>
              <w:rPr>
                <w:rFonts w:ascii="Arial" w:eastAsia="Arial" w:hAnsi="Arial" w:cs="Arial"/>
                <w:color w:val="000000"/>
                <w:sz w:val="24"/>
                <w:szCs w:val="24"/>
              </w:rPr>
            </w:pPr>
          </w:p>
        </w:tc>
      </w:tr>
      <w:tr w:rsidR="00C10428" w14:paraId="2E628CD6" w14:textId="77777777" w:rsidTr="00C81642">
        <w:trPr>
          <w:trHeight w:val="464"/>
        </w:trPr>
        <w:tc>
          <w:tcPr>
            <w:tcW w:w="10456" w:type="dxa"/>
            <w:gridSpan w:val="4"/>
            <w:vAlign w:val="center"/>
          </w:tcPr>
          <w:p w14:paraId="6EB80F0E" w14:textId="77777777" w:rsidR="00C10428" w:rsidRDefault="00000000">
            <w:pPr>
              <w:pBdr>
                <w:top w:val="nil"/>
                <w:left w:val="nil"/>
                <w:bottom w:val="nil"/>
                <w:right w:val="nil"/>
                <w:between w:val="nil"/>
              </w:pBdr>
              <w:spacing w:after="160" w:line="259" w:lineRule="auto"/>
              <w:jc w:val="center"/>
              <w:rPr>
                <w:rFonts w:ascii="Arial" w:eastAsia="Arial" w:hAnsi="Arial" w:cs="Arial"/>
                <w:color w:val="222222"/>
                <w:highlight w:val="white"/>
              </w:rPr>
            </w:pPr>
            <w:r>
              <w:rPr>
                <w:rFonts w:ascii="Arial" w:eastAsia="Arial" w:hAnsi="Arial" w:cs="Arial"/>
                <w:color w:val="222222"/>
                <w:highlight w:val="white"/>
              </w:rPr>
              <w:t>By checking this box, you are confirming that the client is aware of and agrees with this referral and understands that their information is being shared with HENRY for the purpose of processing the referral.</w:t>
            </w:r>
          </w:p>
          <w:p w14:paraId="26268254" w14:textId="77777777" w:rsidR="00C10428" w:rsidRDefault="00000000">
            <w:pPr>
              <w:pBdr>
                <w:top w:val="nil"/>
                <w:left w:val="nil"/>
                <w:bottom w:val="nil"/>
                <w:right w:val="nil"/>
                <w:between w:val="nil"/>
              </w:pBdr>
              <w:spacing w:after="160" w:line="259" w:lineRule="auto"/>
              <w:jc w:val="center"/>
              <w:rPr>
                <w:rFonts w:ascii="Arial" w:eastAsia="Arial" w:hAnsi="Arial" w:cs="Arial"/>
                <w:color w:val="000000"/>
                <w:sz w:val="34"/>
                <w:szCs w:val="34"/>
              </w:rPr>
            </w:pPr>
            <w:r>
              <w:rPr>
                <w:rFonts w:ascii="Arial" w:eastAsia="Arial" w:hAnsi="Arial" w:cs="Arial"/>
                <w:color w:val="000000"/>
                <w:sz w:val="24"/>
                <w:szCs w:val="24"/>
              </w:rPr>
              <w:t xml:space="preserve">Please tick box to show that you have </w:t>
            </w:r>
            <w:proofErr w:type="gramStart"/>
            <w:r>
              <w:rPr>
                <w:rFonts w:ascii="Arial" w:eastAsia="Arial" w:hAnsi="Arial" w:cs="Arial"/>
                <w:color w:val="000000"/>
                <w:sz w:val="24"/>
                <w:szCs w:val="24"/>
              </w:rPr>
              <w:t>understood.</w:t>
            </w:r>
            <w:r>
              <w:rPr>
                <w:rFonts w:ascii="Arial" w:eastAsia="Arial" w:hAnsi="Arial" w:cs="Arial"/>
                <w:color w:val="000000"/>
                <w:sz w:val="34"/>
                <w:szCs w:val="34"/>
              </w:rPr>
              <w:t>◽</w:t>
            </w:r>
            <w:proofErr w:type="gramEnd"/>
          </w:p>
        </w:tc>
      </w:tr>
      <w:tr w:rsidR="00C10428" w14:paraId="41978467" w14:textId="77777777" w:rsidTr="00C81642">
        <w:trPr>
          <w:trHeight w:val="464"/>
        </w:trPr>
        <w:tc>
          <w:tcPr>
            <w:tcW w:w="10456" w:type="dxa"/>
            <w:gridSpan w:val="4"/>
            <w:vAlign w:val="center"/>
          </w:tcPr>
          <w:p w14:paraId="15C1A9B0" w14:textId="77777777"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Referrer’s details</w:t>
            </w:r>
          </w:p>
        </w:tc>
      </w:tr>
      <w:tr w:rsidR="00C10428" w14:paraId="3B458630" w14:textId="77777777" w:rsidTr="00C81642">
        <w:trPr>
          <w:trHeight w:val="620"/>
        </w:trPr>
        <w:tc>
          <w:tcPr>
            <w:tcW w:w="1693" w:type="dxa"/>
            <w:vAlign w:val="center"/>
          </w:tcPr>
          <w:p w14:paraId="6CBF377C" w14:textId="77777777"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Name</w:t>
            </w:r>
          </w:p>
        </w:tc>
        <w:tc>
          <w:tcPr>
            <w:tcW w:w="8763" w:type="dxa"/>
            <w:gridSpan w:val="3"/>
            <w:vAlign w:val="center"/>
          </w:tcPr>
          <w:p w14:paraId="7EC0889A"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r w:rsidR="00C10428" w14:paraId="0B10BD68" w14:textId="77777777" w:rsidTr="00C81642">
        <w:trPr>
          <w:trHeight w:val="572"/>
        </w:trPr>
        <w:tc>
          <w:tcPr>
            <w:tcW w:w="1693" w:type="dxa"/>
            <w:vAlign w:val="center"/>
          </w:tcPr>
          <w:p w14:paraId="7539BE38" w14:textId="77777777" w:rsidR="00C10428" w:rsidRDefault="00000000">
            <w:pPr>
              <w:pBdr>
                <w:top w:val="nil"/>
                <w:left w:val="nil"/>
                <w:bottom w:val="nil"/>
                <w:right w:val="nil"/>
                <w:between w:val="nil"/>
              </w:pBdr>
              <w:spacing w:after="160" w:line="259" w:lineRule="auto"/>
              <w:jc w:val="center"/>
              <w:rPr>
                <w:rFonts w:ascii="Arial" w:eastAsia="Arial" w:hAnsi="Arial" w:cs="Arial"/>
                <w:b/>
                <w:color w:val="000000"/>
                <w:sz w:val="24"/>
                <w:szCs w:val="24"/>
              </w:rPr>
            </w:pPr>
            <w:r>
              <w:rPr>
                <w:rFonts w:ascii="Arial" w:eastAsia="Arial" w:hAnsi="Arial" w:cs="Arial"/>
                <w:b/>
                <w:color w:val="000000"/>
                <w:sz w:val="24"/>
                <w:szCs w:val="24"/>
              </w:rPr>
              <w:t>Role</w:t>
            </w:r>
          </w:p>
        </w:tc>
        <w:tc>
          <w:tcPr>
            <w:tcW w:w="8763" w:type="dxa"/>
            <w:gridSpan w:val="3"/>
            <w:vAlign w:val="center"/>
          </w:tcPr>
          <w:p w14:paraId="434361EE" w14:textId="77777777" w:rsidR="00C10428" w:rsidRDefault="00C10428">
            <w:pPr>
              <w:pBdr>
                <w:top w:val="nil"/>
                <w:left w:val="nil"/>
                <w:bottom w:val="nil"/>
                <w:right w:val="nil"/>
                <w:between w:val="nil"/>
              </w:pBdr>
              <w:spacing w:after="160" w:line="259" w:lineRule="auto"/>
              <w:rPr>
                <w:rFonts w:ascii="Arial" w:eastAsia="Arial" w:hAnsi="Arial" w:cs="Arial"/>
                <w:color w:val="000000"/>
                <w:sz w:val="24"/>
                <w:szCs w:val="24"/>
              </w:rPr>
            </w:pPr>
          </w:p>
        </w:tc>
      </w:tr>
    </w:tbl>
    <w:p w14:paraId="1C3EFF5F"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b/>
          <w:sz w:val="24"/>
          <w:szCs w:val="24"/>
        </w:rPr>
      </w:pPr>
    </w:p>
    <w:p w14:paraId="37D7A904" w14:textId="77777777" w:rsidR="00C10428" w:rsidRDefault="00000000">
      <w:pPr>
        <w:pBdr>
          <w:top w:val="nil"/>
          <w:left w:val="nil"/>
          <w:bottom w:val="nil"/>
          <w:right w:val="nil"/>
          <w:between w:val="nil"/>
        </w:pBdr>
        <w:tabs>
          <w:tab w:val="center" w:pos="5233"/>
          <w:tab w:val="left" w:pos="8765"/>
        </w:tabs>
        <w:jc w:val="center"/>
        <w:rPr>
          <w:rFonts w:ascii="Arial" w:eastAsia="Arial" w:hAnsi="Arial" w:cs="Arial"/>
          <w:b/>
          <w:color w:val="000000"/>
          <w:sz w:val="24"/>
          <w:szCs w:val="24"/>
        </w:rPr>
      </w:pPr>
      <w:r>
        <w:rPr>
          <w:rFonts w:ascii="Arial" w:eastAsia="Arial" w:hAnsi="Arial" w:cs="Arial"/>
          <w:b/>
          <w:color w:val="000000"/>
          <w:sz w:val="24"/>
          <w:szCs w:val="24"/>
        </w:rPr>
        <w:t xml:space="preserve">Please send this form to </w:t>
      </w:r>
      <w:hyperlink r:id="rId10">
        <w:r>
          <w:rPr>
            <w:rFonts w:ascii="Arial" w:eastAsia="Arial" w:hAnsi="Arial" w:cs="Arial"/>
            <w:b/>
            <w:color w:val="0563C1"/>
            <w:sz w:val="24"/>
            <w:szCs w:val="24"/>
            <w:u w:val="single"/>
          </w:rPr>
          <w:t>croydon@henry.org.uk</w:t>
        </w:r>
      </w:hyperlink>
      <w:r>
        <w:rPr>
          <w:rFonts w:ascii="Arial" w:eastAsia="Arial" w:hAnsi="Arial" w:cs="Arial"/>
          <w:b/>
          <w:sz w:val="24"/>
          <w:szCs w:val="24"/>
        </w:rPr>
        <w:t xml:space="preserve">, via secure </w:t>
      </w:r>
      <w:r w:rsidR="007476CC">
        <w:rPr>
          <w:rFonts w:ascii="Arial" w:eastAsia="Arial" w:hAnsi="Arial" w:cs="Arial"/>
          <w:b/>
          <w:sz w:val="24"/>
          <w:szCs w:val="24"/>
        </w:rPr>
        <w:t>platform</w:t>
      </w:r>
      <w:r>
        <w:rPr>
          <w:rFonts w:ascii="Arial" w:eastAsia="Arial" w:hAnsi="Arial" w:cs="Arial"/>
          <w:b/>
          <w:sz w:val="24"/>
          <w:szCs w:val="24"/>
        </w:rPr>
        <w:t xml:space="preserve"> or password protected email.</w:t>
      </w:r>
      <w:r>
        <w:rPr>
          <w:rFonts w:ascii="Arial" w:eastAsia="Arial" w:hAnsi="Arial" w:cs="Arial"/>
          <w:b/>
          <w:color w:val="000000"/>
          <w:sz w:val="24"/>
          <w:szCs w:val="24"/>
        </w:rPr>
        <w:t xml:space="preserve"> </w:t>
      </w:r>
    </w:p>
    <w:p w14:paraId="677BDF8F"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b/>
          <w:sz w:val="24"/>
          <w:szCs w:val="24"/>
        </w:rPr>
      </w:pPr>
    </w:p>
    <w:p w14:paraId="163C5A60" w14:textId="77777777" w:rsidR="00C10428" w:rsidRDefault="00000000">
      <w:pPr>
        <w:pBdr>
          <w:top w:val="nil"/>
          <w:left w:val="nil"/>
          <w:bottom w:val="nil"/>
          <w:right w:val="nil"/>
          <w:between w:val="nil"/>
        </w:pBdr>
        <w:tabs>
          <w:tab w:val="center" w:pos="5233"/>
          <w:tab w:val="left" w:pos="8765"/>
        </w:tabs>
        <w:jc w:val="center"/>
        <w:rPr>
          <w:rFonts w:ascii="Arial" w:eastAsia="Arial" w:hAnsi="Arial" w:cs="Arial"/>
          <w:color w:val="000000"/>
          <w:sz w:val="24"/>
          <w:szCs w:val="24"/>
        </w:rPr>
      </w:pPr>
      <w:r>
        <w:rPr>
          <w:rFonts w:ascii="Arial" w:eastAsia="Arial" w:hAnsi="Arial" w:cs="Arial"/>
          <w:color w:val="000000"/>
          <w:sz w:val="24"/>
          <w:szCs w:val="24"/>
        </w:rPr>
        <w:t>The parent will be contacted within 3 working days.</w:t>
      </w:r>
    </w:p>
    <w:p w14:paraId="2463DE28"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14:paraId="264E70BC"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14:paraId="2A47ABB9"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14:paraId="1A93A05E"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14:paraId="2C7BE68E"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rPr>
      </w:pPr>
    </w:p>
    <w:p w14:paraId="2848961A" w14:textId="77777777" w:rsidR="00C10428" w:rsidRDefault="00C10428">
      <w:pPr>
        <w:pBdr>
          <w:top w:val="nil"/>
          <w:left w:val="nil"/>
          <w:bottom w:val="nil"/>
          <w:right w:val="nil"/>
          <w:between w:val="nil"/>
        </w:pBdr>
        <w:tabs>
          <w:tab w:val="center" w:pos="5233"/>
          <w:tab w:val="left" w:pos="8765"/>
        </w:tabs>
        <w:rPr>
          <w:rFonts w:ascii="Arial" w:eastAsia="Arial" w:hAnsi="Arial" w:cs="Arial"/>
        </w:rPr>
      </w:pPr>
    </w:p>
    <w:p w14:paraId="03B325FC" w14:textId="77777777"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rFonts w:ascii="Arial" w:eastAsia="Arial" w:hAnsi="Arial" w:cs="Arial"/>
          <w:b/>
          <w:color w:val="000000"/>
          <w:sz w:val="24"/>
          <w:szCs w:val="24"/>
        </w:rPr>
        <w:lastRenderedPageBreak/>
        <w:t>Information for practitioners:</w:t>
      </w:r>
    </w:p>
    <w:p w14:paraId="0AC4F36A"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HENRY is a national children's charity that focuses on supporting families to lead healthier lives.</w:t>
      </w:r>
    </w:p>
    <w:p w14:paraId="40BAEC32"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We are an evidence based service that encompasses a whole host of different topics relating to healthy family lifestyle and getting children off to the best start - </w:t>
      </w:r>
      <w:proofErr w:type="gramStart"/>
      <w:r>
        <w:rPr>
          <w:rFonts w:ascii="Arial" w:eastAsia="Arial" w:hAnsi="Arial" w:cs="Arial"/>
          <w:color w:val="000000"/>
          <w:sz w:val="24"/>
          <w:szCs w:val="24"/>
        </w:rPr>
        <w:t>including..</w:t>
      </w:r>
      <w:proofErr w:type="gramEnd"/>
      <w:r>
        <w:rPr>
          <w:rFonts w:ascii="Arial" w:eastAsia="Arial" w:hAnsi="Arial" w:cs="Arial"/>
          <w:color w:val="000000"/>
          <w:sz w:val="24"/>
          <w:szCs w:val="24"/>
        </w:rPr>
        <w:t xml:space="preserve"> healthy eating, family activity, emotional and mental health, parental confidence and parenting skills, oral health and much more.</w:t>
      </w:r>
    </w:p>
    <w:p w14:paraId="5E0406F7"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The HENRY approach works by supporting families in a “partnership” approach, whereby we:</w:t>
      </w:r>
    </w:p>
    <w:p w14:paraId="5B8C1289" w14:textId="77777777"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…start where families are</w:t>
      </w:r>
    </w:p>
    <w:p w14:paraId="27B005AF" w14:textId="77777777"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…help families identify what is going well</w:t>
      </w:r>
    </w:p>
    <w:p w14:paraId="26D6E457" w14:textId="77777777"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…build parental confidence</w:t>
      </w:r>
    </w:p>
    <w:p w14:paraId="1D02A850" w14:textId="77777777"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…support families to make small, manageable steps toward their preferred future</w:t>
      </w:r>
    </w:p>
    <w:p w14:paraId="09FFBC37"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HENRY has been commissioned by Croydon Council as the provider for the Early Years Healthy </w:t>
      </w:r>
      <w:proofErr w:type="spellStart"/>
      <w:r>
        <w:rPr>
          <w:rFonts w:ascii="Arial" w:eastAsia="Arial" w:hAnsi="Arial" w:cs="Arial"/>
          <w:color w:val="000000"/>
          <w:sz w:val="24"/>
          <w:szCs w:val="24"/>
        </w:rPr>
        <w:t>Behaviours</w:t>
      </w:r>
      <w:proofErr w:type="spellEnd"/>
      <w:r>
        <w:rPr>
          <w:rFonts w:ascii="Arial" w:eastAsia="Arial" w:hAnsi="Arial" w:cs="Arial"/>
          <w:color w:val="000000"/>
          <w:sz w:val="24"/>
          <w:szCs w:val="24"/>
        </w:rPr>
        <w:t xml:space="preserve"> service (Tier 1 and Tier 2) until 2026.</w:t>
      </w:r>
    </w:p>
    <w:p w14:paraId="32E43178"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Tier 1 relates to workforce training for local practitioners</w:t>
      </w:r>
    </w:p>
    <w:p w14:paraId="774A97DD" w14:textId="77777777"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Practitioners who work directly with families with children 0-7yrs are eligible. </w:t>
      </w:r>
    </w:p>
    <w:p w14:paraId="03B1003C" w14:textId="77777777"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We are targeting practitioners that work with “high-risk” parents</w:t>
      </w:r>
    </w:p>
    <w:p w14:paraId="3862B685" w14:textId="77777777" w:rsidR="00C10428" w:rsidRDefault="00000000">
      <w:pPr>
        <w:numPr>
          <w:ilvl w:val="1"/>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If you are interested in joining an upcoming training, email </w:t>
      </w:r>
      <w:hyperlink r:id="rId11">
        <w:r>
          <w:rPr>
            <w:rFonts w:ascii="Arial" w:eastAsia="Arial" w:hAnsi="Arial" w:cs="Arial"/>
            <w:color w:val="0563C1"/>
            <w:sz w:val="24"/>
            <w:szCs w:val="24"/>
            <w:u w:val="single"/>
          </w:rPr>
          <w:t>croydon@henry.org.uk</w:t>
        </w:r>
      </w:hyperlink>
    </w:p>
    <w:p w14:paraId="3E00D30D" w14:textId="77777777" w:rsidR="00C10428" w:rsidRDefault="00C10428">
      <w:pPr>
        <w:pBdr>
          <w:top w:val="nil"/>
          <w:left w:val="nil"/>
          <w:bottom w:val="nil"/>
          <w:right w:val="nil"/>
          <w:between w:val="nil"/>
        </w:pBdr>
        <w:tabs>
          <w:tab w:val="center" w:pos="5233"/>
          <w:tab w:val="left" w:pos="8765"/>
        </w:tabs>
        <w:rPr>
          <w:rFonts w:ascii="Arial" w:eastAsia="Arial" w:hAnsi="Arial" w:cs="Arial"/>
          <w:color w:val="000000"/>
          <w:sz w:val="24"/>
          <w:szCs w:val="24"/>
        </w:rPr>
      </w:pPr>
    </w:p>
    <w:p w14:paraId="40AD5F2E" w14:textId="77777777" w:rsidR="00C10428" w:rsidRDefault="00000000">
      <w:pPr>
        <w:pBdr>
          <w:top w:val="nil"/>
          <w:left w:val="nil"/>
          <w:bottom w:val="nil"/>
          <w:right w:val="nil"/>
          <w:between w:val="nil"/>
        </w:pBdr>
        <w:tabs>
          <w:tab w:val="center" w:pos="5233"/>
          <w:tab w:val="left" w:pos="8765"/>
        </w:tabs>
        <w:rPr>
          <w:rFonts w:ascii="Arial" w:eastAsia="Arial" w:hAnsi="Arial" w:cs="Arial"/>
          <w:color w:val="000000"/>
          <w:sz w:val="24"/>
          <w:szCs w:val="24"/>
        </w:rPr>
      </w:pPr>
      <w:r>
        <w:rPr>
          <w:rFonts w:ascii="Arial" w:eastAsia="Arial" w:hAnsi="Arial" w:cs="Arial"/>
          <w:color w:val="000000"/>
          <w:sz w:val="24"/>
          <w:szCs w:val="24"/>
        </w:rPr>
        <w:t xml:space="preserve">Tier 2 relates to direct delivery of group </w:t>
      </w: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for families</w:t>
      </w:r>
    </w:p>
    <w:p w14:paraId="56295029"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HENRY </w:t>
      </w: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run over 8 consecutive weeks, covering a variety of topics.</w:t>
      </w:r>
    </w:p>
    <w:p w14:paraId="09F516AE"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We deliver </w:t>
      </w: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face-to-face in local community venues, as well as having an option to join online.</w:t>
      </w:r>
    </w:p>
    <w:p w14:paraId="1A73C643"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Families receive a toolkit full of resources.</w:t>
      </w:r>
    </w:p>
    <w:p w14:paraId="6689C2E4"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proofErr w:type="spellStart"/>
      <w:r>
        <w:rPr>
          <w:rFonts w:ascii="Arial" w:eastAsia="Arial" w:hAnsi="Arial" w:cs="Arial"/>
          <w:color w:val="000000"/>
          <w:sz w:val="24"/>
          <w:szCs w:val="24"/>
        </w:rPr>
        <w:t>Programmes</w:t>
      </w:r>
      <w:proofErr w:type="spellEnd"/>
      <w:r>
        <w:rPr>
          <w:rFonts w:ascii="Arial" w:eastAsia="Arial" w:hAnsi="Arial" w:cs="Arial"/>
          <w:color w:val="000000"/>
          <w:sz w:val="24"/>
          <w:szCs w:val="24"/>
        </w:rPr>
        <w:t xml:space="preserve"> begin January 2023.</w:t>
      </w:r>
    </w:p>
    <w:p w14:paraId="4E069AC4" w14:textId="77777777" w:rsidR="00C10428" w:rsidRDefault="00000000">
      <w:pPr>
        <w:numPr>
          <w:ilvl w:val="0"/>
          <w:numId w:val="2"/>
        </w:numPr>
        <w:pBdr>
          <w:top w:val="nil"/>
          <w:left w:val="nil"/>
          <w:bottom w:val="nil"/>
          <w:right w:val="nil"/>
          <w:between w:val="nil"/>
        </w:pBdr>
        <w:tabs>
          <w:tab w:val="center" w:pos="5233"/>
          <w:tab w:val="left" w:pos="8765"/>
        </w:tabs>
        <w:ind w:left="426"/>
        <w:rPr>
          <w:rFonts w:ascii="Arial" w:eastAsia="Arial" w:hAnsi="Arial" w:cs="Arial"/>
          <w:color w:val="000000"/>
          <w:sz w:val="24"/>
          <w:szCs w:val="24"/>
        </w:rPr>
      </w:pPr>
      <w:r>
        <w:rPr>
          <w:rFonts w:ascii="Arial" w:eastAsia="Arial" w:hAnsi="Arial" w:cs="Arial"/>
          <w:color w:val="000000"/>
          <w:sz w:val="24"/>
          <w:szCs w:val="24"/>
        </w:rPr>
        <w:t xml:space="preserve">Please signpost families to our website </w:t>
      </w:r>
      <w:hyperlink r:id="rId12">
        <w:r>
          <w:rPr>
            <w:rFonts w:ascii="Arial" w:eastAsia="Arial" w:hAnsi="Arial" w:cs="Arial"/>
            <w:color w:val="0563C1"/>
            <w:sz w:val="24"/>
            <w:szCs w:val="24"/>
            <w:u w:val="single"/>
          </w:rPr>
          <w:t>www.henry.org.uk</w:t>
        </w:r>
      </w:hyperlink>
      <w:r>
        <w:rPr>
          <w:rFonts w:ascii="Arial" w:eastAsia="Arial" w:hAnsi="Arial" w:cs="Arial"/>
          <w:color w:val="000000"/>
          <w:sz w:val="24"/>
          <w:szCs w:val="24"/>
        </w:rPr>
        <w:t xml:space="preserve"> / our Facebook </w:t>
      </w:r>
      <w:hyperlink r:id="rId13">
        <w:r>
          <w:rPr>
            <w:rFonts w:ascii="Arial" w:eastAsia="Arial" w:hAnsi="Arial" w:cs="Arial"/>
            <w:color w:val="0563C1"/>
            <w:sz w:val="24"/>
            <w:szCs w:val="24"/>
            <w:u w:val="single"/>
          </w:rPr>
          <w:t>www.facebook.com/HENRYinCroydon /</w:t>
        </w:r>
      </w:hyperlink>
      <w:r>
        <w:rPr>
          <w:rFonts w:ascii="Arial" w:eastAsia="Arial" w:hAnsi="Arial" w:cs="Arial"/>
          <w:color w:val="000000"/>
          <w:sz w:val="24"/>
          <w:szCs w:val="24"/>
        </w:rPr>
        <w:t xml:space="preserve"> to contact us directly on 0208 156 6400 for more details</w:t>
      </w:r>
    </w:p>
    <w:p w14:paraId="6E6C274B" w14:textId="77777777" w:rsidR="00C10428" w:rsidRDefault="00C10428">
      <w:pPr>
        <w:pBdr>
          <w:top w:val="nil"/>
          <w:left w:val="nil"/>
          <w:bottom w:val="nil"/>
          <w:right w:val="nil"/>
          <w:between w:val="nil"/>
        </w:pBdr>
        <w:tabs>
          <w:tab w:val="center" w:pos="5233"/>
          <w:tab w:val="left" w:pos="8765"/>
        </w:tabs>
        <w:jc w:val="center"/>
        <w:rPr>
          <w:rFonts w:ascii="Arial" w:eastAsia="Arial" w:hAnsi="Arial" w:cs="Arial"/>
          <w:b/>
          <w:sz w:val="24"/>
          <w:szCs w:val="24"/>
        </w:rPr>
      </w:pPr>
    </w:p>
    <w:p w14:paraId="462C5D22" w14:textId="77777777" w:rsidR="00C10428" w:rsidRDefault="00000000">
      <w:pPr>
        <w:pBdr>
          <w:top w:val="nil"/>
          <w:left w:val="nil"/>
          <w:bottom w:val="nil"/>
          <w:right w:val="nil"/>
          <w:between w:val="nil"/>
        </w:pBdr>
        <w:tabs>
          <w:tab w:val="center" w:pos="5233"/>
          <w:tab w:val="left" w:pos="8765"/>
        </w:tabs>
        <w:jc w:val="center"/>
        <w:rPr>
          <w:rFonts w:ascii="Arial" w:eastAsia="Arial" w:hAnsi="Arial" w:cs="Arial"/>
          <w:b/>
          <w:color w:val="000000"/>
          <w:sz w:val="24"/>
          <w:szCs w:val="24"/>
        </w:rPr>
      </w:pPr>
      <w:r>
        <w:rPr>
          <w:rFonts w:ascii="Arial" w:eastAsia="Arial" w:hAnsi="Arial" w:cs="Arial"/>
          <w:b/>
          <w:color w:val="000000"/>
          <w:sz w:val="24"/>
          <w:szCs w:val="24"/>
        </w:rPr>
        <w:t>Thank you for your support.</w:t>
      </w:r>
    </w:p>
    <w:p w14:paraId="2EFDC8FB"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591400AD"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6F6ACF3A"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6F9CD0DD"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6E05A498"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6988543A"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2E141C66"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54923B09" w14:textId="77777777"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rFonts w:ascii="Arial" w:eastAsia="Arial" w:hAnsi="Arial" w:cs="Arial"/>
          <w:b/>
          <w:color w:val="000000"/>
          <w:sz w:val="24"/>
          <w:szCs w:val="24"/>
        </w:rPr>
        <w:t>Appendix A: Rates of obesity across Croydon</w:t>
      </w:r>
    </w:p>
    <w:p w14:paraId="08EFBB23" w14:textId="77777777"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noProof/>
          <w:color w:val="000000"/>
        </w:rPr>
        <w:drawing>
          <wp:inline distT="0" distB="0" distL="0" distR="0" wp14:anchorId="49E8867A" wp14:editId="51159B1F">
            <wp:extent cx="6600825" cy="3264135"/>
            <wp:effectExtent l="0" t="0" r="0" b="0"/>
            <wp:docPr id="29"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9" name="image2.png">
                      <a:extLst>
                        <a:ext uri="{C183D7F6-B498-43B3-948B-1728B52AA6E4}">
                          <adec:decorative xmlns:adec="http://schemas.microsoft.com/office/drawing/2017/decorative" val="1"/>
                        </a:ext>
                      </a:extLst>
                    </pic:cNvPr>
                    <pic:cNvPicPr preferRelativeResize="0"/>
                  </pic:nvPicPr>
                  <pic:blipFill>
                    <a:blip r:embed="rId14"/>
                    <a:srcRect t="2367"/>
                    <a:stretch>
                      <a:fillRect/>
                    </a:stretch>
                  </pic:blipFill>
                  <pic:spPr>
                    <a:xfrm>
                      <a:off x="0" y="0"/>
                      <a:ext cx="6600825" cy="3264135"/>
                    </a:xfrm>
                    <a:prstGeom prst="rect">
                      <a:avLst/>
                    </a:prstGeom>
                    <a:ln/>
                  </pic:spPr>
                </pic:pic>
              </a:graphicData>
            </a:graphic>
          </wp:inline>
        </w:drawing>
      </w:r>
    </w:p>
    <w:p w14:paraId="6FEAF2A5"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236BA857"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7425E9F1" w14:textId="77777777" w:rsidR="00C10428" w:rsidRDefault="00C10428">
      <w:pPr>
        <w:pBdr>
          <w:top w:val="nil"/>
          <w:left w:val="nil"/>
          <w:bottom w:val="nil"/>
          <w:right w:val="nil"/>
          <w:between w:val="nil"/>
        </w:pBdr>
        <w:tabs>
          <w:tab w:val="center" w:pos="5233"/>
          <w:tab w:val="left" w:pos="8765"/>
        </w:tabs>
        <w:rPr>
          <w:rFonts w:ascii="Arial" w:eastAsia="Arial" w:hAnsi="Arial" w:cs="Arial"/>
          <w:b/>
          <w:sz w:val="24"/>
          <w:szCs w:val="24"/>
        </w:rPr>
      </w:pPr>
    </w:p>
    <w:p w14:paraId="6D8CC8AC" w14:textId="77777777"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rFonts w:ascii="Arial" w:eastAsia="Arial" w:hAnsi="Arial" w:cs="Arial"/>
          <w:b/>
          <w:color w:val="000000"/>
          <w:sz w:val="24"/>
          <w:szCs w:val="24"/>
        </w:rPr>
        <w:t>Appendix B: Rates of obesity by broad ethnic grouping</w:t>
      </w:r>
    </w:p>
    <w:p w14:paraId="4CFB4DB8" w14:textId="77777777" w:rsidR="00C10428" w:rsidRDefault="00000000">
      <w:pPr>
        <w:pBdr>
          <w:top w:val="nil"/>
          <w:left w:val="nil"/>
          <w:bottom w:val="nil"/>
          <w:right w:val="nil"/>
          <w:between w:val="nil"/>
        </w:pBdr>
        <w:tabs>
          <w:tab w:val="center" w:pos="5233"/>
          <w:tab w:val="left" w:pos="8765"/>
        </w:tabs>
        <w:rPr>
          <w:rFonts w:ascii="Arial" w:eastAsia="Arial" w:hAnsi="Arial" w:cs="Arial"/>
          <w:b/>
          <w:color w:val="000000"/>
          <w:sz w:val="24"/>
          <w:szCs w:val="24"/>
        </w:rPr>
      </w:pPr>
      <w:r>
        <w:rPr>
          <w:noProof/>
          <w:color w:val="000000"/>
        </w:rPr>
        <w:drawing>
          <wp:inline distT="0" distB="0" distL="0" distR="0" wp14:anchorId="41DEFBB4" wp14:editId="44ECC1E3">
            <wp:extent cx="3761192" cy="1798506"/>
            <wp:effectExtent l="0" t="0" r="0" b="0"/>
            <wp:docPr id="3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 name="image1.png">
                      <a:extLst>
                        <a:ext uri="{C183D7F6-B498-43B3-948B-1728B52AA6E4}">
                          <adec:decorative xmlns:adec="http://schemas.microsoft.com/office/drawing/2017/decorative" val="1"/>
                        </a:ext>
                      </a:extLst>
                    </pic:cNvPr>
                    <pic:cNvPicPr preferRelativeResize="0"/>
                  </pic:nvPicPr>
                  <pic:blipFill>
                    <a:blip r:embed="rId15"/>
                    <a:srcRect/>
                    <a:stretch>
                      <a:fillRect/>
                    </a:stretch>
                  </pic:blipFill>
                  <pic:spPr>
                    <a:xfrm>
                      <a:off x="0" y="0"/>
                      <a:ext cx="3761192" cy="1798506"/>
                    </a:xfrm>
                    <a:prstGeom prst="rect">
                      <a:avLst/>
                    </a:prstGeom>
                    <a:ln/>
                  </pic:spPr>
                </pic:pic>
              </a:graphicData>
            </a:graphic>
          </wp:inline>
        </w:drawing>
      </w:r>
    </w:p>
    <w:sectPr w:rsidR="00C10428">
      <w:footerReference w:type="default" r:id="rId16"/>
      <w:pgSz w:w="11906" w:h="16838"/>
      <w:pgMar w:top="568" w:right="560" w:bottom="720" w:left="70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C60F" w14:textId="77777777" w:rsidR="00C86924" w:rsidRDefault="00C86924">
      <w:pPr>
        <w:spacing w:after="0" w:line="240" w:lineRule="auto"/>
      </w:pPr>
      <w:r>
        <w:separator/>
      </w:r>
    </w:p>
  </w:endnote>
  <w:endnote w:type="continuationSeparator" w:id="0">
    <w:p w14:paraId="20B2D0C9" w14:textId="77777777" w:rsidR="00C86924" w:rsidRDefault="00C8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9A49" w14:textId="77777777" w:rsidR="00C10428"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[Type here]</w:t>
    </w:r>
  </w:p>
  <w:p w14:paraId="58699924" w14:textId="77777777" w:rsidR="00C10428" w:rsidRDefault="00000000">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Form updated 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309B" w14:textId="77777777" w:rsidR="00C86924" w:rsidRDefault="00C86924">
      <w:pPr>
        <w:spacing w:after="0" w:line="240" w:lineRule="auto"/>
      </w:pPr>
      <w:r>
        <w:separator/>
      </w:r>
    </w:p>
  </w:footnote>
  <w:footnote w:type="continuationSeparator" w:id="0">
    <w:p w14:paraId="21A11F6D" w14:textId="77777777" w:rsidR="00C86924" w:rsidRDefault="00C86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E07"/>
    <w:multiLevelType w:val="multilevel"/>
    <w:tmpl w:val="9AD8D09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520835FD"/>
    <w:multiLevelType w:val="multilevel"/>
    <w:tmpl w:val="C98464E2"/>
    <w:lvl w:ilvl="0">
      <w:start w:val="1"/>
      <w:numFmt w:val="bullet"/>
      <w:lvlText w:val="✔"/>
      <w:lvlJc w:val="left"/>
      <w:pPr>
        <w:ind w:left="720" w:hanging="360"/>
      </w:pPr>
      <w:rPr>
        <w:rFonts w:ascii="Noto Sans" w:eastAsia="Noto Sans" w:hAnsi="Noto Sans" w:cs="Noto Sans"/>
      </w:rPr>
    </w:lvl>
    <w:lvl w:ilvl="1">
      <w:start w:val="1"/>
      <w:numFmt w:val="bullet"/>
      <w:lvlText w:val="▪"/>
      <w:lvlJc w:val="left"/>
      <w:pPr>
        <w:ind w:left="1440" w:hanging="360"/>
      </w:pPr>
      <w:rPr>
        <w:rFonts w:ascii="Noto Sans" w:eastAsia="Noto Sans" w:hAnsi="Noto Sans" w:cs="Noto Sans"/>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
      <w:lvlJc w:val="left"/>
      <w:pPr>
        <w:ind w:left="3600" w:hanging="360"/>
      </w:pPr>
      <w:rPr>
        <w:rFonts w:ascii="Noto Sans" w:eastAsia="Noto Sans" w:hAnsi="Noto Sans" w:cs="Noto Sans"/>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
      <w:lvlJc w:val="left"/>
      <w:pPr>
        <w:ind w:left="5760" w:hanging="360"/>
      </w:pPr>
      <w:rPr>
        <w:rFonts w:ascii="Noto Sans" w:eastAsia="Noto Sans" w:hAnsi="Noto Sans" w:cs="Noto Sans"/>
      </w:rPr>
    </w:lvl>
    <w:lvl w:ilvl="8">
      <w:start w:val="1"/>
      <w:numFmt w:val="bullet"/>
      <w:lvlText w:val="►"/>
      <w:lvlJc w:val="left"/>
      <w:pPr>
        <w:ind w:left="6480" w:hanging="360"/>
      </w:pPr>
      <w:rPr>
        <w:rFonts w:ascii="Noto Sans" w:eastAsia="Noto Sans" w:hAnsi="Noto Sans" w:cs="Noto Sans"/>
      </w:rPr>
    </w:lvl>
  </w:abstractNum>
  <w:num w:numId="1" w16cid:durableId="1291282212">
    <w:abstractNumId w:val="0"/>
  </w:num>
  <w:num w:numId="2" w16cid:durableId="19223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428"/>
    <w:rsid w:val="003E7529"/>
    <w:rsid w:val="00576421"/>
    <w:rsid w:val="007476CC"/>
    <w:rsid w:val="00860B0A"/>
    <w:rsid w:val="00C10428"/>
    <w:rsid w:val="00C81642"/>
    <w:rsid w:val="00C86924"/>
    <w:rsid w:val="00C90996"/>
    <w:rsid w:val="00CA5A7F"/>
    <w:rsid w:val="00D46156"/>
    <w:rsid w:val="00D46234"/>
    <w:rsid w:val="00E20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B262"/>
  <w15:docId w15:val="{A4DB9292-E361-4110-9645-54FF7AA3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39"/>
    <w:rsid w:val="00FD7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2EB"/>
    <w:rPr>
      <w:color w:val="0563C1" w:themeColor="hyperlink"/>
      <w:u w:val="single"/>
    </w:rPr>
  </w:style>
  <w:style w:type="character" w:styleId="UnresolvedMention">
    <w:name w:val="Unresolved Mention"/>
    <w:basedOn w:val="DefaultParagraphFont"/>
    <w:uiPriority w:val="99"/>
    <w:semiHidden/>
    <w:unhideWhenUsed/>
    <w:rsid w:val="00D972EB"/>
    <w:rPr>
      <w:color w:val="605E5C"/>
      <w:shd w:val="clear" w:color="auto" w:fill="E1DFDD"/>
    </w:rPr>
  </w:style>
  <w:style w:type="paragraph" w:styleId="Header">
    <w:name w:val="header"/>
    <w:basedOn w:val="Normal0"/>
    <w:link w:val="HeaderChar"/>
    <w:uiPriority w:val="99"/>
    <w:unhideWhenUsed/>
    <w:rsid w:val="002813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2A"/>
  </w:style>
  <w:style w:type="paragraph" w:styleId="Footer">
    <w:name w:val="footer"/>
    <w:basedOn w:val="Normal0"/>
    <w:link w:val="FooterChar"/>
    <w:uiPriority w:val="99"/>
    <w:unhideWhenUsed/>
    <w:rsid w:val="002813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2A"/>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613F79"/>
    <w:rPr>
      <w:sz w:val="16"/>
      <w:szCs w:val="16"/>
    </w:rPr>
  </w:style>
  <w:style w:type="paragraph" w:styleId="CommentText">
    <w:name w:val="annotation text"/>
    <w:basedOn w:val="Normal"/>
    <w:link w:val="CommentTextChar"/>
    <w:uiPriority w:val="99"/>
    <w:semiHidden/>
    <w:unhideWhenUsed/>
    <w:rsid w:val="00613F79"/>
    <w:pPr>
      <w:spacing w:line="240" w:lineRule="auto"/>
    </w:pPr>
    <w:rPr>
      <w:sz w:val="20"/>
      <w:szCs w:val="20"/>
    </w:rPr>
  </w:style>
  <w:style w:type="character" w:customStyle="1" w:styleId="CommentTextChar">
    <w:name w:val="Comment Text Char"/>
    <w:basedOn w:val="DefaultParagraphFont"/>
    <w:link w:val="CommentText"/>
    <w:uiPriority w:val="99"/>
    <w:semiHidden/>
    <w:rsid w:val="00613F79"/>
    <w:rPr>
      <w:sz w:val="20"/>
      <w:szCs w:val="20"/>
    </w:rPr>
  </w:style>
  <w:style w:type="paragraph" w:styleId="CommentSubject">
    <w:name w:val="annotation subject"/>
    <w:basedOn w:val="CommentText"/>
    <w:next w:val="CommentText"/>
    <w:link w:val="CommentSubjectChar"/>
    <w:uiPriority w:val="99"/>
    <w:semiHidden/>
    <w:unhideWhenUsed/>
    <w:rsid w:val="00613F79"/>
    <w:rPr>
      <w:b/>
      <w:bCs/>
    </w:rPr>
  </w:style>
  <w:style w:type="character" w:customStyle="1" w:styleId="CommentSubjectChar">
    <w:name w:val="Comment Subject Char"/>
    <w:basedOn w:val="CommentTextChar"/>
    <w:link w:val="CommentSubject"/>
    <w:uiPriority w:val="99"/>
    <w:semiHidden/>
    <w:rsid w:val="00613F79"/>
    <w:rPr>
      <w:b/>
      <w:bCs/>
      <w:sz w:val="20"/>
      <w:szCs w:val="20"/>
    </w:rPr>
  </w:style>
  <w:style w:type="paragraph" w:styleId="NormalWeb">
    <w:name w:val="Normal (Web)"/>
    <w:basedOn w:val="Normal"/>
    <w:uiPriority w:val="99"/>
    <w:unhideWhenUsed/>
    <w:rsid w:val="00613F79"/>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164E0E"/>
    <w:pPr>
      <w:ind w:left="720"/>
      <w:contextualSpacing/>
    </w:p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PlaceholderText">
    <w:name w:val="Placeholder Text"/>
    <w:basedOn w:val="DefaultParagraphFont"/>
    <w:uiPriority w:val="99"/>
    <w:semiHidden/>
    <w:rsid w:val="008E1FAB"/>
    <w:rPr>
      <w:color w:val="808080"/>
    </w:r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facebook.com/HENRYinCroydon%20/"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nr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ydon@henry.org.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croydon@henry.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BD97AF31-FD4C-4CA7-AE2A-1672493D4F8B}"/>
      </w:docPartPr>
      <w:docPartBody>
        <w:p w:rsidR="00D11096" w:rsidRDefault="00A1077B">
          <w:r w:rsidRPr="003C54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77B"/>
    <w:rsid w:val="00003656"/>
    <w:rsid w:val="002B1A89"/>
    <w:rsid w:val="004C08AC"/>
    <w:rsid w:val="00636EEC"/>
    <w:rsid w:val="00767E8E"/>
    <w:rsid w:val="00A1077B"/>
    <w:rsid w:val="00D11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77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EZM6vLH5tErwmnwj4Az+axisyA==">AMUW2mVcQQp+kLxN6UsIchdXK4YlL4CQnisds2rfGId94hl2Z8f7KafSsfy5mW7amoSwiJ9XK9d/1v78n0/AifVCF0Dr1N++y1dt53F5ECrb+9AaE9jHB4s=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Teams1</dc:creator>
  <cp:lastModifiedBy>Katy Morson</cp:lastModifiedBy>
  <cp:revision>2</cp:revision>
  <dcterms:created xsi:type="dcterms:W3CDTF">2022-12-06T11:18:00Z</dcterms:created>
  <dcterms:modified xsi:type="dcterms:W3CDTF">2022-12-06T11:18:00Z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0x010100612B27DCBCBD9C46881C9987A5B0BF96</vt:lpwstr>
  </property>
  <property fmtid="{D5CDD505-2E9C-101B-9397-08002B2CF9AE}" pid="3" name="TaxKeyword">
    <vt:lpwstr/>
  </property>
  <property fmtid="{D5CDD505-2E9C-101B-9397-08002B2CF9AE}" pid="4" name="Activity">
    <vt:lpwstr/>
  </property>
  <property fmtid="{D5CDD505-2E9C-101B-9397-08002B2CF9AE}" pid="5" name="OrganisationalUnit">
    <vt:lpwstr/>
  </property>
</Properties>
</file>